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4706" w14:textId="213BA939" w:rsidR="00055FDD" w:rsidRDefault="0054048E" w:rsidP="0054048E">
      <w:pPr>
        <w:pStyle w:val="Heading1"/>
      </w:pPr>
      <w:r>
        <w:t>Audio Interview Transcript</w:t>
      </w:r>
    </w:p>
    <w:p w14:paraId="0F1DD645" w14:textId="77777777" w:rsidR="0054048E" w:rsidRPr="0054048E" w:rsidRDefault="0054048E" w:rsidP="0054048E">
      <w:pPr>
        <w:rPr>
          <w:b/>
          <w:bCs/>
        </w:rPr>
      </w:pPr>
      <w:r w:rsidRPr="0054048E">
        <w:rPr>
          <w:b/>
          <w:bCs/>
        </w:rPr>
        <w:t>November 2022</w:t>
      </w:r>
    </w:p>
    <w:p w14:paraId="6E2AC55F" w14:textId="11AE9993" w:rsidR="0054048E" w:rsidRPr="0054048E" w:rsidRDefault="0054048E" w:rsidP="0054048E">
      <w:pPr>
        <w:rPr>
          <w:b/>
          <w:bCs/>
        </w:rPr>
      </w:pPr>
      <w:r w:rsidRPr="0054048E">
        <w:rPr>
          <w:b/>
          <w:bCs/>
        </w:rPr>
        <w:t xml:space="preserve">Volunteering WA interviewing the </w:t>
      </w:r>
      <w:r w:rsidRPr="0054048E">
        <w:rPr>
          <w:b/>
          <w:bCs/>
        </w:rPr>
        <w:t xml:space="preserve">Muslim Women’s Support </w:t>
      </w:r>
      <w:proofErr w:type="spellStart"/>
      <w:r w:rsidRPr="0054048E">
        <w:rPr>
          <w:b/>
          <w:bCs/>
        </w:rPr>
        <w:t>Center</w:t>
      </w:r>
      <w:proofErr w:type="spellEnd"/>
      <w:r w:rsidRPr="0054048E">
        <w:rPr>
          <w:b/>
          <w:bCs/>
        </w:rPr>
        <w:t xml:space="preserve"> (MWSC)</w:t>
      </w:r>
    </w:p>
    <w:p w14:paraId="371DAB17" w14:textId="028F892A" w:rsidR="00EC6FCE" w:rsidRPr="0054048E" w:rsidRDefault="0054048E" w:rsidP="0054048E">
      <w:r w:rsidRPr="0054048E">
        <w:rPr>
          <w:b/>
          <w:bCs/>
        </w:rPr>
        <w:t>Interview topic:</w:t>
      </w:r>
      <w:r w:rsidRPr="0054048E">
        <w:t xml:space="preserve"> </w:t>
      </w:r>
      <w:r w:rsidRPr="0054048E">
        <w:t xml:space="preserve">Volunteer management: a journey of continuous improvement using the Nationals Standards for Volunteer Involvement </w:t>
      </w:r>
    </w:p>
    <w:p w14:paraId="578DC1EF" w14:textId="7455D812" w:rsidR="0054048E" w:rsidRDefault="0054048E" w:rsidP="0054048E">
      <w:pPr>
        <w:rPr>
          <w:i/>
          <w:iCs/>
        </w:rPr>
      </w:pPr>
    </w:p>
    <w:p w14:paraId="1C4F311D" w14:textId="16A5470D" w:rsidR="0054048E" w:rsidRDefault="0054048E" w:rsidP="0054048E">
      <w:r>
        <w:t>--</w:t>
      </w:r>
    </w:p>
    <w:p w14:paraId="5DA38AE6" w14:textId="77777777" w:rsidR="0054048E" w:rsidRDefault="0054048E" w:rsidP="0054048E"/>
    <w:p w14:paraId="21888DB1" w14:textId="7C41FE28" w:rsidR="0054048E" w:rsidRDefault="0054048E" w:rsidP="0054048E">
      <w:pPr>
        <w:pStyle w:val="Subheading"/>
      </w:pPr>
      <w:r>
        <w:t>Simon Order</w:t>
      </w:r>
      <w:r>
        <w:t>, Volunteering WA</w:t>
      </w:r>
    </w:p>
    <w:p w14:paraId="0EB0745A" w14:textId="01705BB2" w:rsidR="0054048E" w:rsidRDefault="0054048E" w:rsidP="0054048E">
      <w:r>
        <w:t xml:space="preserve">Welcome to the Volunteering WA Capacity Building podcast bringing you interviews ideas strategies and case studies everything that will help you build your volunteer capacity and operations. I’m your host Dr. Simon Order. I’m the Volunteer Management coordinator at Volunteering WA. If you’re a volunteer manager and your organisation </w:t>
      </w:r>
      <w:proofErr w:type="gramStart"/>
      <w:r>
        <w:t>relies</w:t>
      </w:r>
      <w:proofErr w:type="gramEnd"/>
      <w:r>
        <w:t xml:space="preserve"> on volunteer talent, I made this podcast to help you. </w:t>
      </w:r>
    </w:p>
    <w:p w14:paraId="226C6B40" w14:textId="77777777" w:rsidR="0054048E" w:rsidRDefault="0054048E" w:rsidP="0054048E">
      <w:r>
        <w:t>Well, hello everybody, I want to welcome you to this inaugural episode of the Volunteering WA Capacity Building podcast. I’m looking forward to talking with many of you about your challenges and your experiences as volunteer managers.  I don’t have all the answers and that’s why I’ll be inviting you to come and chat with me on this podcast, share your stories, your voices your expertise, about volunteer management. That’s why we’re here today.</w:t>
      </w:r>
    </w:p>
    <w:p w14:paraId="345B45D3" w14:textId="77777777" w:rsidR="0054048E" w:rsidRDefault="0054048E" w:rsidP="0054048E">
      <w:r>
        <w:t>In Australia, we love our national standards and Volunteering is no different. Our work is guided by the National Standards for Volunteer Involvement and some organisations will use them as a continuous improvement framework. I thought it was great way to start this podcast series to talk with someone who had undertaken that journey, engaging with the National Standards in a rigorous way, challenging themselves to improve their organisation.</w:t>
      </w:r>
    </w:p>
    <w:p w14:paraId="2C9285BF" w14:textId="48741BDB" w:rsidR="0054048E" w:rsidRDefault="0054048E" w:rsidP="0054048E">
      <w:r>
        <w:t xml:space="preserve">I’d like to welcome </w:t>
      </w:r>
      <w:proofErr w:type="spellStart"/>
      <w:r>
        <w:t>Abir</w:t>
      </w:r>
      <w:proofErr w:type="spellEnd"/>
      <w:r>
        <w:t xml:space="preserve"> Roz the Vice President of the Muslim Women’s Support Centre. </w:t>
      </w:r>
    </w:p>
    <w:p w14:paraId="295D86EA" w14:textId="77777777" w:rsidR="0054048E" w:rsidRDefault="0054048E" w:rsidP="0054048E"/>
    <w:p w14:paraId="0C21BEEA" w14:textId="52F3F5BE" w:rsidR="0054048E" w:rsidRDefault="0054048E" w:rsidP="0054048E">
      <w:pPr>
        <w:pStyle w:val="Subheading"/>
      </w:pPr>
      <w:proofErr w:type="spellStart"/>
      <w:r>
        <w:t>Abir</w:t>
      </w:r>
      <w:proofErr w:type="spellEnd"/>
      <w:r>
        <w:t xml:space="preserve"> Roz</w:t>
      </w:r>
      <w:r>
        <w:t xml:space="preserve">, </w:t>
      </w:r>
      <w:r>
        <w:t>Vice President of the Muslim Women’s Support Centre</w:t>
      </w:r>
    </w:p>
    <w:p w14:paraId="05A5D846" w14:textId="77777777" w:rsidR="0054048E" w:rsidRDefault="0054048E" w:rsidP="0054048E">
      <w:r>
        <w:t xml:space="preserve">Good morning, Simon, and thank you for giving me this opportunity to meet with you today. MWC is an organization that really thrives on its volunteers. Really, we won't be able to run without our volunteers. You know, we've been running for over 30 years now. </w:t>
      </w:r>
    </w:p>
    <w:p w14:paraId="4666B0EC" w14:textId="661476D7" w:rsidR="0054048E" w:rsidRDefault="0054048E" w:rsidP="0054048E">
      <w:r>
        <w:t>So, when the opportunity arose and we were allocated some funding and you know, we decided to engage in the standards to ensure that, you know, we're working towards best practice, you know, to be able to improve on how we attract and retain volunteers. That's what we're aiming for.</w:t>
      </w:r>
    </w:p>
    <w:p w14:paraId="3A1FF56A" w14:textId="77777777" w:rsidR="0054048E" w:rsidRDefault="0054048E" w:rsidP="0054048E"/>
    <w:p w14:paraId="6C9E301D" w14:textId="276926B2" w:rsidR="0054048E" w:rsidRDefault="0054048E" w:rsidP="0054048E">
      <w:pPr>
        <w:pStyle w:val="Subheading"/>
      </w:pPr>
      <w:r>
        <w:t xml:space="preserve">Simon </w:t>
      </w:r>
    </w:p>
    <w:p w14:paraId="0BA8B556" w14:textId="77777777" w:rsidR="0054048E" w:rsidRDefault="0054048E" w:rsidP="0054048E">
      <w:r>
        <w:t xml:space="preserve">So, one of the things that I think is a challenge for volunteer managers, is where do you start, and why do you make that decision? </w:t>
      </w:r>
    </w:p>
    <w:p w14:paraId="62414DD3" w14:textId="77777777" w:rsidR="0054048E" w:rsidRDefault="0054048E" w:rsidP="0054048E"/>
    <w:p w14:paraId="7E539095" w14:textId="07FE5089" w:rsidR="0054048E" w:rsidRDefault="0054048E" w:rsidP="0054048E">
      <w:pPr>
        <w:pStyle w:val="Subheading"/>
      </w:pPr>
      <w:proofErr w:type="spellStart"/>
      <w:r>
        <w:lastRenderedPageBreak/>
        <w:t>Abir</w:t>
      </w:r>
      <w:proofErr w:type="spellEnd"/>
      <w:r>
        <w:t xml:space="preserve"> </w:t>
      </w:r>
    </w:p>
    <w:p w14:paraId="66DEAAC6" w14:textId="77777777" w:rsidR="0054048E" w:rsidRDefault="0054048E" w:rsidP="0054048E">
      <w:r>
        <w:t xml:space="preserve">Where did we start? OK, that's a good question. So, I was new to the role of a volunteer coordinator, and I think by signing up to be a member with Volunteering WA that was probably the first step, you know, reading on your website or the resources have been kind of helped us to direct us where to go. And I read about the national standards on your website </w:t>
      </w:r>
      <w:proofErr w:type="gramStart"/>
      <w:r>
        <w:t>and also</w:t>
      </w:r>
      <w:proofErr w:type="gramEnd"/>
      <w:r>
        <w:t xml:space="preserve">, I think talking with you Simon and with other members, staff members at Volunteering WA, they suggested to work through the workbook. With the standards </w:t>
      </w:r>
      <w:proofErr w:type="gramStart"/>
      <w:r>
        <w:t>and also</w:t>
      </w:r>
      <w:proofErr w:type="gramEnd"/>
      <w:r>
        <w:t xml:space="preserve"> there is an option of using the online toolkit as well. </w:t>
      </w:r>
    </w:p>
    <w:p w14:paraId="074A5782" w14:textId="77777777" w:rsidR="0054048E" w:rsidRDefault="0054048E" w:rsidP="0054048E"/>
    <w:p w14:paraId="4A0BC714" w14:textId="42645164" w:rsidR="0054048E" w:rsidRDefault="0054048E" w:rsidP="0054048E">
      <w:pPr>
        <w:pStyle w:val="Subheading"/>
      </w:pPr>
      <w:r>
        <w:t xml:space="preserve">Simon </w:t>
      </w:r>
    </w:p>
    <w:p w14:paraId="40E13497" w14:textId="2B54B826" w:rsidR="0054048E" w:rsidRDefault="0054048E" w:rsidP="0054048E">
      <w:r>
        <w:t xml:space="preserve">How did you prioritize which standard you work through; did you start </w:t>
      </w:r>
      <w:proofErr w:type="gramStart"/>
      <w:r>
        <w:t>at  number</w:t>
      </w:r>
      <w:proofErr w:type="gramEnd"/>
      <w:r>
        <w:t xml:space="preserve"> 1 and work through? </w:t>
      </w:r>
    </w:p>
    <w:p w14:paraId="6C294260" w14:textId="77777777" w:rsidR="0054048E" w:rsidRDefault="0054048E" w:rsidP="0054048E"/>
    <w:p w14:paraId="1AAB5508" w14:textId="1D9336F5" w:rsidR="0054048E" w:rsidRDefault="0054048E" w:rsidP="0054048E">
      <w:pPr>
        <w:pStyle w:val="Subheading"/>
      </w:pPr>
      <w:proofErr w:type="spellStart"/>
      <w:r>
        <w:t>Abir</w:t>
      </w:r>
      <w:proofErr w:type="spellEnd"/>
    </w:p>
    <w:p w14:paraId="39E9D505" w14:textId="77777777" w:rsidR="0054048E" w:rsidRDefault="0054048E" w:rsidP="0054048E">
      <w:r>
        <w:t xml:space="preserve">Yes, I initially what we did, we worked through the workbook, and we ticked what policy and procedures we had already in place and then we looked at what we needed to develop or change. So, we worked with the workbook first and then gradually we uploaded all the documents that we needed onto the online toolkit. </w:t>
      </w:r>
    </w:p>
    <w:p w14:paraId="5A9DF4BC" w14:textId="77777777" w:rsidR="0054048E" w:rsidRDefault="0054048E" w:rsidP="0054048E"/>
    <w:p w14:paraId="78C2BAEB" w14:textId="33B00F60" w:rsidR="0054048E" w:rsidRDefault="0054048E" w:rsidP="0054048E">
      <w:pPr>
        <w:pStyle w:val="Subheading"/>
      </w:pPr>
      <w:r>
        <w:t xml:space="preserve">Simon </w:t>
      </w:r>
    </w:p>
    <w:p w14:paraId="6189B56A" w14:textId="77777777" w:rsidR="0054048E" w:rsidRDefault="0054048E" w:rsidP="0054048E">
      <w:r>
        <w:t xml:space="preserve">Did you find it administratively quite a straightforward process? How did you go with that? </w:t>
      </w:r>
    </w:p>
    <w:p w14:paraId="7B01A102" w14:textId="77777777" w:rsidR="0054048E" w:rsidRDefault="0054048E" w:rsidP="0054048E"/>
    <w:p w14:paraId="088AD373" w14:textId="044A9C76" w:rsidR="0054048E" w:rsidRDefault="0054048E" w:rsidP="0054048E">
      <w:pPr>
        <w:pStyle w:val="Subheading"/>
      </w:pPr>
      <w:proofErr w:type="spellStart"/>
      <w:r>
        <w:t>Abir</w:t>
      </w:r>
      <w:proofErr w:type="spellEnd"/>
      <w:r>
        <w:t xml:space="preserve"> </w:t>
      </w:r>
    </w:p>
    <w:p w14:paraId="50DE90DC" w14:textId="77777777" w:rsidR="0054048E" w:rsidRDefault="0054048E" w:rsidP="0054048E">
      <w:r>
        <w:t>When I first looked at the standards. It was overwhelming. Yeah, there was a lot of stuff to look at and to read, but what we did, we broke it down into small steps, so there were eight standards, so we kind of just slowly went through each standard or sub standards.</w:t>
      </w:r>
    </w:p>
    <w:p w14:paraId="0568169A" w14:textId="77777777" w:rsidR="0054048E" w:rsidRDefault="0054048E" w:rsidP="0054048E"/>
    <w:p w14:paraId="0537BAC9" w14:textId="3D611264" w:rsidR="0054048E" w:rsidRDefault="0054048E" w:rsidP="0054048E">
      <w:pPr>
        <w:pStyle w:val="Subheading"/>
      </w:pPr>
      <w:r>
        <w:t xml:space="preserve">Simon </w:t>
      </w:r>
    </w:p>
    <w:p w14:paraId="46056445" w14:textId="77777777" w:rsidR="0054048E" w:rsidRDefault="0054048E" w:rsidP="0054048E">
      <w:r>
        <w:t>Did you find any standards harder than others?</w:t>
      </w:r>
    </w:p>
    <w:p w14:paraId="57E48E32" w14:textId="77777777" w:rsidR="0054048E" w:rsidRDefault="0054048E" w:rsidP="0054048E"/>
    <w:p w14:paraId="762FF9EA" w14:textId="00E82E46" w:rsidR="0054048E" w:rsidRDefault="0054048E" w:rsidP="0054048E">
      <w:pPr>
        <w:pStyle w:val="Subheading"/>
      </w:pPr>
      <w:proofErr w:type="spellStart"/>
      <w:r>
        <w:t>Abir</w:t>
      </w:r>
      <w:proofErr w:type="spellEnd"/>
    </w:p>
    <w:p w14:paraId="29937979" w14:textId="77777777" w:rsidR="0054048E" w:rsidRDefault="0054048E" w:rsidP="0054048E">
      <w:r>
        <w:t xml:space="preserve">Yes, some standards were harder than others, maybe because we hadn't developed a policy around one of the standards, or maybe it required a lot more detailed. So, we went back and revisited what we had, and changed that or if it was a brand-new policy or procedure that we had to start from scratch.  Also, some of the difficulties that we found is that some standards, they kind of overlapped with another standard. So, I felt that we were doubling up. So, at times it was confusing, yeah. </w:t>
      </w:r>
    </w:p>
    <w:p w14:paraId="19A7ED5A" w14:textId="37D9E978" w:rsidR="0054048E" w:rsidRDefault="0054048E" w:rsidP="0054048E"/>
    <w:p w14:paraId="3DDE8260" w14:textId="77777777" w:rsidR="0054048E" w:rsidRDefault="0054048E" w:rsidP="0054048E"/>
    <w:p w14:paraId="5A4959BB" w14:textId="6643DA77" w:rsidR="0054048E" w:rsidRDefault="0054048E" w:rsidP="0054048E">
      <w:pPr>
        <w:pStyle w:val="Subheading"/>
      </w:pPr>
      <w:r>
        <w:lastRenderedPageBreak/>
        <w:t xml:space="preserve">Simon </w:t>
      </w:r>
    </w:p>
    <w:p w14:paraId="4B043213" w14:textId="100D82A6" w:rsidR="0054048E" w:rsidRDefault="0054048E" w:rsidP="0054048E">
      <w:r>
        <w:t xml:space="preserve">So just for people that are listening and who might want to follow your journey, how long did it take from </w:t>
      </w:r>
      <w:r>
        <w:t>who</w:t>
      </w:r>
      <w:r>
        <w:t xml:space="preserve"> to go? </w:t>
      </w:r>
    </w:p>
    <w:p w14:paraId="7B01E641" w14:textId="77777777" w:rsidR="0054048E" w:rsidRDefault="0054048E" w:rsidP="0054048E"/>
    <w:p w14:paraId="12EB4646" w14:textId="7159C8AF" w:rsidR="0054048E" w:rsidRDefault="0054048E" w:rsidP="0054048E">
      <w:pPr>
        <w:pStyle w:val="Subheading"/>
      </w:pPr>
      <w:proofErr w:type="spellStart"/>
      <w:r>
        <w:t>Abir</w:t>
      </w:r>
      <w:proofErr w:type="spellEnd"/>
      <w:r>
        <w:t xml:space="preserve"> </w:t>
      </w:r>
    </w:p>
    <w:p w14:paraId="66F3AC3E" w14:textId="77777777" w:rsidR="0054048E" w:rsidRDefault="0054048E" w:rsidP="0054048E">
      <w:r>
        <w:t xml:space="preserve">We allowed two days a week to work on that and it wasn't just myself, it was a team of volunteers, and it took us about four to five and half weeks. </w:t>
      </w:r>
    </w:p>
    <w:p w14:paraId="2D23A4EF" w14:textId="77777777" w:rsidR="0054048E" w:rsidRDefault="0054048E" w:rsidP="0054048E"/>
    <w:p w14:paraId="4B7B3991" w14:textId="1C74CC20" w:rsidR="0054048E" w:rsidRDefault="0054048E" w:rsidP="0054048E">
      <w:pPr>
        <w:pStyle w:val="Subheading"/>
      </w:pPr>
      <w:r>
        <w:t xml:space="preserve">Simon </w:t>
      </w:r>
    </w:p>
    <w:p w14:paraId="515C5A39" w14:textId="77777777" w:rsidR="0054048E" w:rsidRDefault="0054048E" w:rsidP="0054048E">
      <w:r>
        <w:t>What would you say, to others, other volunteer managers if they were thinking of following your journey?</w:t>
      </w:r>
    </w:p>
    <w:p w14:paraId="5EFE21C9" w14:textId="77777777" w:rsidR="0054048E" w:rsidRDefault="0054048E" w:rsidP="0054048E"/>
    <w:p w14:paraId="5662F722" w14:textId="47C7A67D" w:rsidR="0054048E" w:rsidRDefault="0054048E" w:rsidP="0054048E">
      <w:pPr>
        <w:pStyle w:val="Subheading"/>
      </w:pPr>
      <w:proofErr w:type="spellStart"/>
      <w:r>
        <w:t>Abir</w:t>
      </w:r>
      <w:proofErr w:type="spellEnd"/>
      <w:r>
        <w:t xml:space="preserve"> </w:t>
      </w:r>
    </w:p>
    <w:p w14:paraId="2DAFA866" w14:textId="77777777" w:rsidR="0054048E" w:rsidRDefault="0054048E" w:rsidP="0054048E">
      <w:r>
        <w:t xml:space="preserve">I would </w:t>
      </w:r>
      <w:proofErr w:type="gramStart"/>
      <w:r>
        <w:t>definitely encourage</w:t>
      </w:r>
      <w:proofErr w:type="gramEnd"/>
      <w:r>
        <w:t xml:space="preserve"> any organization that has a good number of volunteers to engage in the standards. I think it's a good framework to work towards. I think it helps you gauge where your organization is at in terms of policies and procedures. And I think it's </w:t>
      </w:r>
      <w:proofErr w:type="gramStart"/>
      <w:r>
        <w:t>definitely a</w:t>
      </w:r>
      <w:proofErr w:type="gramEnd"/>
      <w:r>
        <w:t xml:space="preserve"> good benchmark and guide for volunteer managers. </w:t>
      </w:r>
    </w:p>
    <w:p w14:paraId="46DC0AC0" w14:textId="77777777" w:rsidR="0054048E" w:rsidRDefault="0054048E" w:rsidP="0054048E"/>
    <w:p w14:paraId="02953C59" w14:textId="514AF275" w:rsidR="0054048E" w:rsidRDefault="0054048E" w:rsidP="0054048E">
      <w:pPr>
        <w:pStyle w:val="Subheading"/>
      </w:pPr>
      <w:r>
        <w:t xml:space="preserve">Simon </w:t>
      </w:r>
    </w:p>
    <w:p w14:paraId="3238D895" w14:textId="77777777" w:rsidR="0054048E" w:rsidRDefault="0054048E" w:rsidP="0054048E">
      <w:r>
        <w:t xml:space="preserve">I suppose the big question is always what benefit do you see for your organization now? How have you managed to implement that work in your day-to-day operations. </w:t>
      </w:r>
    </w:p>
    <w:p w14:paraId="49D99317" w14:textId="434465AB" w:rsidR="0054048E" w:rsidRDefault="0054048E" w:rsidP="0054048E">
      <w:pPr>
        <w:pStyle w:val="Subheading"/>
      </w:pPr>
      <w:proofErr w:type="spellStart"/>
      <w:r>
        <w:t>Abir</w:t>
      </w:r>
      <w:proofErr w:type="spellEnd"/>
      <w:r>
        <w:t xml:space="preserve"> </w:t>
      </w:r>
    </w:p>
    <w:p w14:paraId="3AECA45C" w14:textId="77777777" w:rsidR="0054048E" w:rsidRDefault="0054048E" w:rsidP="0054048E">
      <w:r>
        <w:t xml:space="preserve">I think by having worked towards these standards, I think we've ensured that there's policies and procedures that cover all aspects of our volunteering, you know, from recruitment to retraining to engagement to safety, and I think working towards their standards, it has made us more mindful. To always striving to that best practice, that's </w:t>
      </w:r>
      <w:proofErr w:type="gramStart"/>
      <w:r>
        <w:t>actually ensures</w:t>
      </w:r>
      <w:proofErr w:type="gramEnd"/>
      <w:r>
        <w:t xml:space="preserve"> the safety and well-being of volunteers as well, yeah. </w:t>
      </w:r>
    </w:p>
    <w:p w14:paraId="236A3072" w14:textId="77777777" w:rsidR="0054048E" w:rsidRDefault="0054048E" w:rsidP="0054048E"/>
    <w:p w14:paraId="3BD142C8" w14:textId="31FD31EE" w:rsidR="0054048E" w:rsidRDefault="0054048E" w:rsidP="0054048E">
      <w:pPr>
        <w:pStyle w:val="Subheading"/>
      </w:pPr>
      <w:r>
        <w:t xml:space="preserve">Simon </w:t>
      </w:r>
    </w:p>
    <w:p w14:paraId="65FBC36D" w14:textId="77777777" w:rsidR="0054048E" w:rsidRDefault="0054048E" w:rsidP="0054048E">
      <w:r>
        <w:t xml:space="preserve">I suppose now you're thinking about maintaining your learnings. Has it been a process that is sort of driven you into a process of continuous improvement through awareness or how does that work with your organization? </w:t>
      </w:r>
    </w:p>
    <w:p w14:paraId="06852576" w14:textId="77777777" w:rsidR="0054048E" w:rsidRDefault="0054048E" w:rsidP="0054048E"/>
    <w:p w14:paraId="3CFAD2D2" w14:textId="59714503" w:rsidR="0054048E" w:rsidRDefault="0054048E" w:rsidP="0054048E">
      <w:pPr>
        <w:pStyle w:val="Subheading"/>
      </w:pPr>
      <w:proofErr w:type="spellStart"/>
      <w:r>
        <w:t>Abir</w:t>
      </w:r>
      <w:proofErr w:type="spellEnd"/>
    </w:p>
    <w:p w14:paraId="7D76898B" w14:textId="77777777" w:rsidR="0054048E" w:rsidRDefault="0054048E" w:rsidP="0054048E">
      <w:r>
        <w:t xml:space="preserve">Yeah, there is that awareness now.  I mean, it's always been there, but obviously now there's more structure in place. I mean one of the policies is constantly reviewing, reviewing what we've put in place and stuff. </w:t>
      </w:r>
      <w:proofErr w:type="gramStart"/>
      <w:r>
        <w:t>So definitely, I</w:t>
      </w:r>
      <w:proofErr w:type="gramEnd"/>
      <w:r>
        <w:t xml:space="preserve"> think we're better equipped to plan and strategize, and I think that benefits our volunteer program, definitely. </w:t>
      </w:r>
    </w:p>
    <w:p w14:paraId="47878FBC" w14:textId="77777777" w:rsidR="0054048E" w:rsidRDefault="0054048E" w:rsidP="0054048E"/>
    <w:p w14:paraId="36A1EB0D" w14:textId="69715DDA" w:rsidR="0054048E" w:rsidRDefault="0054048E" w:rsidP="0054048E">
      <w:pPr>
        <w:pStyle w:val="Subheading"/>
      </w:pPr>
      <w:r>
        <w:lastRenderedPageBreak/>
        <w:t xml:space="preserve">Simon </w:t>
      </w:r>
    </w:p>
    <w:p w14:paraId="7CC31DB2" w14:textId="77777777" w:rsidR="0054048E" w:rsidRDefault="0054048E" w:rsidP="0054048E">
      <w:r>
        <w:t xml:space="preserve">OK and I </w:t>
      </w:r>
      <w:proofErr w:type="gramStart"/>
      <w:r>
        <w:t>have to</w:t>
      </w:r>
      <w:proofErr w:type="gramEnd"/>
      <w:r>
        <w:t xml:space="preserve"> ask this question, what did you discover about your organization in the process? </w:t>
      </w:r>
    </w:p>
    <w:p w14:paraId="64573CE8" w14:textId="77777777" w:rsidR="0054048E" w:rsidRDefault="0054048E" w:rsidP="0054048E"/>
    <w:p w14:paraId="01C88B3E" w14:textId="06A3B10D" w:rsidR="0054048E" w:rsidRDefault="0054048E" w:rsidP="0054048E">
      <w:pPr>
        <w:pStyle w:val="Subheading"/>
      </w:pPr>
      <w:proofErr w:type="spellStart"/>
      <w:r>
        <w:t>Abir</w:t>
      </w:r>
      <w:proofErr w:type="spellEnd"/>
      <w:r>
        <w:t xml:space="preserve"> </w:t>
      </w:r>
    </w:p>
    <w:p w14:paraId="05927FC7" w14:textId="77777777" w:rsidR="0054048E" w:rsidRDefault="0054048E" w:rsidP="0054048E">
      <w:r>
        <w:t xml:space="preserve">MWC had already many policies and procedures in place, so that was something that, you know, I realized that </w:t>
      </w:r>
      <w:proofErr w:type="gramStart"/>
      <w:r>
        <w:t>actually we</w:t>
      </w:r>
      <w:proofErr w:type="gramEnd"/>
      <w:r>
        <w:t xml:space="preserve"> were doing quite well in terms of those governances, but I think we took it to the next level, we improved it a lot. It also made us recognize what we didn't have. We were able to kind of develop within the framework. </w:t>
      </w:r>
    </w:p>
    <w:p w14:paraId="603C95E3" w14:textId="77777777" w:rsidR="0054048E" w:rsidRDefault="0054048E" w:rsidP="0054048E"/>
    <w:p w14:paraId="0F4F16D3" w14:textId="50CBE8A2" w:rsidR="0054048E" w:rsidRDefault="0054048E" w:rsidP="0054048E">
      <w:pPr>
        <w:pStyle w:val="Subheading"/>
      </w:pPr>
      <w:r>
        <w:t xml:space="preserve">Simon </w:t>
      </w:r>
    </w:p>
    <w:p w14:paraId="682B6063" w14:textId="77777777" w:rsidR="0054048E" w:rsidRDefault="0054048E" w:rsidP="0054048E">
      <w:r>
        <w:t xml:space="preserve">Just one final thing. How do you think VWA has helped you? </w:t>
      </w:r>
    </w:p>
    <w:p w14:paraId="631D9798" w14:textId="77777777" w:rsidR="0054048E" w:rsidRDefault="0054048E" w:rsidP="0054048E"/>
    <w:p w14:paraId="014D9610" w14:textId="39A86F6F" w:rsidR="0054048E" w:rsidRDefault="0054048E" w:rsidP="0054048E">
      <w:pPr>
        <w:pStyle w:val="Subheading"/>
      </w:pPr>
      <w:proofErr w:type="spellStart"/>
      <w:r>
        <w:t>Abir</w:t>
      </w:r>
      <w:proofErr w:type="spellEnd"/>
      <w:r>
        <w:t xml:space="preserve"> </w:t>
      </w:r>
    </w:p>
    <w:p w14:paraId="1882903F" w14:textId="77777777" w:rsidR="0054048E" w:rsidRDefault="0054048E" w:rsidP="0054048E">
      <w:r>
        <w:t xml:space="preserve">I </w:t>
      </w:r>
      <w:proofErr w:type="gramStart"/>
      <w:r>
        <w:t>actually don't</w:t>
      </w:r>
      <w:proofErr w:type="gramEnd"/>
      <w:r>
        <w:t xml:space="preserve"> really know where to start. I would like to say, a big thank you to yourself, Simon as well. </w:t>
      </w:r>
    </w:p>
    <w:p w14:paraId="63E48FB6" w14:textId="77777777" w:rsidR="0054048E" w:rsidRDefault="0054048E" w:rsidP="0054048E">
      <w:r>
        <w:t xml:space="preserve">You've been a great sounding board and a mentor. It's been invaluable. I think when you're new to the role of a volunteer coordinator you need a lot of support and guidance and I feel that I've received exactly that from our volunteering WA. You know, whenever I've needed support, it's always been there.  There's always been a prompt response, whether it's via e-mail or phone calls. It's been great. I also think the free workshops that you've offered us are extremely useful. For the two-day conference, the Volunteer Conference that I attended, that was as well very beneficial. Yeah, it's been, it's been wonderful. </w:t>
      </w:r>
    </w:p>
    <w:p w14:paraId="526A21C1" w14:textId="77777777" w:rsidR="0054048E" w:rsidRDefault="0054048E" w:rsidP="0054048E"/>
    <w:p w14:paraId="4C9DC92C" w14:textId="0DC7D456" w:rsidR="0054048E" w:rsidRDefault="0054048E" w:rsidP="0054048E">
      <w:pPr>
        <w:pStyle w:val="Subheading"/>
      </w:pPr>
      <w:r>
        <w:t xml:space="preserve">Simon </w:t>
      </w:r>
    </w:p>
    <w:p w14:paraId="5C3B7194" w14:textId="77777777" w:rsidR="0054048E" w:rsidRDefault="0054048E" w:rsidP="0054048E">
      <w:r>
        <w:t xml:space="preserve">That all sounds fantastic. Thank you so much for talking to me today. I'm sure your words are going to echo around other volunteer managers officers. </w:t>
      </w:r>
    </w:p>
    <w:p w14:paraId="6F811760" w14:textId="77777777" w:rsidR="0054048E" w:rsidRDefault="0054048E" w:rsidP="0054048E"/>
    <w:p w14:paraId="466AAB32" w14:textId="4629A702" w:rsidR="0054048E" w:rsidRDefault="0054048E" w:rsidP="0054048E">
      <w:pPr>
        <w:pStyle w:val="Subheading"/>
      </w:pPr>
      <w:r>
        <w:t xml:space="preserve">Simon </w:t>
      </w:r>
    </w:p>
    <w:p w14:paraId="0536779B" w14:textId="77777777" w:rsidR="0054048E" w:rsidRDefault="0054048E" w:rsidP="0054048E">
      <w:r>
        <w:t xml:space="preserve">That's it for this episode of the Volunteering WA capacity a building podcasts. Thanks for listening and I hope to see you next time for another episode. Please feel free to share this episode with friends and your colleagues. There is also a transcript below for quick reading. This podcast is produced by Volunteering WA. Be sure to check out our volunteer management resources and training pages at volunteeringwa.org. au. Bye for now, have an awesome week. </w:t>
      </w:r>
    </w:p>
    <w:p w14:paraId="5150282E" w14:textId="77777777" w:rsidR="0054048E" w:rsidRPr="0054048E" w:rsidRDefault="0054048E" w:rsidP="0054048E"/>
    <w:sectPr w:rsidR="0054048E" w:rsidRPr="0054048E" w:rsidSect="00EC6FCE">
      <w:headerReference w:type="default" r:id="rId7"/>
      <w:footerReference w:type="default" r:id="rId8"/>
      <w:headerReference w:type="first" r:id="rId9"/>
      <w:footerReference w:type="first" r:id="rId10"/>
      <w:pgSz w:w="11906" w:h="16838" w:code="9"/>
      <w:pgMar w:top="363" w:right="1134" w:bottom="1701"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B3097" w14:textId="77777777" w:rsidR="0054048E" w:rsidRDefault="0054048E" w:rsidP="00AD06F9">
      <w:pPr>
        <w:spacing w:after="0"/>
      </w:pPr>
      <w:r>
        <w:separator/>
      </w:r>
    </w:p>
  </w:endnote>
  <w:endnote w:type="continuationSeparator" w:id="0">
    <w:p w14:paraId="4AFDFAA5" w14:textId="77777777" w:rsidR="0054048E" w:rsidRDefault="0054048E" w:rsidP="00AD06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134"/>
      <w:gridCol w:w="342"/>
      <w:gridCol w:w="2625"/>
      <w:gridCol w:w="348"/>
      <w:gridCol w:w="3442"/>
      <w:gridCol w:w="1360"/>
    </w:tblGrid>
    <w:tr w:rsidR="00F80E15" w:rsidRPr="00E0395C" w14:paraId="789D5DAC" w14:textId="77777777" w:rsidTr="00911826">
      <w:tc>
        <w:tcPr>
          <w:tcW w:w="192" w:type="pct"/>
          <w:tcMar>
            <w:left w:w="28" w:type="dxa"/>
            <w:right w:w="0" w:type="dxa"/>
          </w:tcMar>
        </w:tcPr>
        <w:p w14:paraId="4A1673C0" w14:textId="77777777" w:rsidR="00F80E15" w:rsidRDefault="00F80E15" w:rsidP="00F80E15">
          <w:pPr>
            <w:pStyle w:val="Footer"/>
            <w:tabs>
              <w:tab w:val="clear" w:pos="4513"/>
              <w:tab w:val="clear" w:pos="9026"/>
            </w:tabs>
            <w:spacing w:line="240" w:lineRule="auto"/>
            <w:rPr>
              <w:rFonts w:ascii="Calibri" w:hAnsi="Calibri" w:cs="Calibri"/>
              <w:noProof/>
              <w:sz w:val="20"/>
              <w:szCs w:val="20"/>
              <w:lang w:val="en-AU"/>
            </w:rPr>
          </w:pPr>
          <w:r>
            <w:rPr>
              <w:rFonts w:ascii="Calibri" w:hAnsi="Calibri" w:cs="Calibri"/>
              <w:noProof/>
              <w:sz w:val="20"/>
              <w:szCs w:val="20"/>
              <w:lang w:val="en-AU"/>
            </w:rPr>
            <w:drawing>
              <wp:inline distT="0" distB="0" distL="0" distR="0" wp14:anchorId="2A1318B3" wp14:editId="39A74EFD">
                <wp:extent cx="131064" cy="109728"/>
                <wp:effectExtent l="0" t="0" r="2540" b="508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1064" cy="109728"/>
                        </a:xfrm>
                        <a:prstGeom prst="rect">
                          <a:avLst/>
                        </a:prstGeom>
                      </pic:spPr>
                    </pic:pic>
                  </a:graphicData>
                </a:graphic>
              </wp:inline>
            </w:drawing>
          </w:r>
        </w:p>
      </w:tc>
      <w:tc>
        <w:tcPr>
          <w:tcW w:w="4100" w:type="pct"/>
          <w:gridSpan w:val="5"/>
          <w:tcMar>
            <w:left w:w="57" w:type="dxa"/>
            <w:right w:w="0" w:type="dxa"/>
          </w:tcMar>
          <w:vAlign w:val="center"/>
        </w:tcPr>
        <w:p w14:paraId="5A637A4B" w14:textId="77777777" w:rsidR="00F80E15" w:rsidRPr="00D908AA" w:rsidRDefault="00F80E15" w:rsidP="00F80E15">
          <w:pPr>
            <w:pStyle w:val="Footer"/>
            <w:tabs>
              <w:tab w:val="clear" w:pos="4513"/>
            </w:tabs>
            <w:spacing w:after="80" w:line="240" w:lineRule="auto"/>
          </w:pPr>
          <w:r w:rsidRPr="00D908AA">
            <w:rPr>
              <w:rFonts w:ascii="Calibri" w:hAnsi="Calibri" w:cs="Calibri"/>
              <w:sz w:val="20"/>
              <w:szCs w:val="20"/>
              <w:lang w:val="en-AU"/>
            </w:rPr>
            <w:t xml:space="preserve">Level 1, 3 Loftus Street, West Leederville WA </w:t>
          </w:r>
          <w:proofErr w:type="gramStart"/>
          <w:r w:rsidRPr="00D908AA">
            <w:rPr>
              <w:rFonts w:ascii="Calibri" w:hAnsi="Calibri" w:cs="Calibri"/>
              <w:sz w:val="20"/>
              <w:szCs w:val="20"/>
              <w:lang w:val="en-AU"/>
            </w:rPr>
            <w:t xml:space="preserve">6007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r>
            <w:rPr>
              <w:rFonts w:ascii="Calibri" w:hAnsi="Calibri" w:cs="Calibri"/>
              <w:sz w:val="20"/>
              <w:szCs w:val="20"/>
              <w:lang w:val="en-AU"/>
            </w:rPr>
            <w:t xml:space="preserve"> </w:t>
          </w:r>
          <w:r w:rsidRPr="00D908AA">
            <w:rPr>
              <w:rFonts w:ascii="Calibri" w:hAnsi="Calibri" w:cs="Calibri"/>
              <w:sz w:val="20"/>
              <w:szCs w:val="20"/>
              <w:lang w:val="en-AU"/>
            </w:rPr>
            <w:t xml:space="preserve"> ABN: 24028 468 144</w:t>
          </w:r>
        </w:p>
      </w:tc>
      <w:tc>
        <w:tcPr>
          <w:tcW w:w="707" w:type="pct"/>
          <w:tcMar>
            <w:right w:w="0" w:type="dxa"/>
          </w:tcMar>
        </w:tcPr>
        <w:p w14:paraId="35577E84" w14:textId="77777777" w:rsidR="00F80E15" w:rsidRPr="00E0395C" w:rsidRDefault="00F80E15" w:rsidP="00F80E15">
          <w:pPr>
            <w:pStyle w:val="Footer"/>
            <w:jc w:val="right"/>
          </w:pPr>
          <w:r w:rsidRPr="00E0395C">
            <w:t xml:space="preserve">Page </w:t>
          </w:r>
          <w:r w:rsidRPr="00E0395C">
            <w:fldChar w:fldCharType="begin"/>
          </w:r>
          <w:r w:rsidRPr="00E0395C">
            <w:instrText xml:space="preserve"> PAGE   \* MERGEFORMAT </w:instrText>
          </w:r>
          <w:r w:rsidRPr="00E0395C">
            <w:fldChar w:fldCharType="separate"/>
          </w:r>
          <w:r w:rsidRPr="00E0395C">
            <w:t>1</w:t>
          </w:r>
          <w:r w:rsidRPr="00E0395C">
            <w:rPr>
              <w:noProof/>
            </w:rPr>
            <w:fldChar w:fldCharType="end"/>
          </w:r>
          <w:r w:rsidRPr="00E0395C">
            <w:rPr>
              <w:noProof/>
            </w:rPr>
            <w:t xml:space="preserve"> of </w:t>
          </w:r>
          <w:r w:rsidR="0054048E">
            <w:fldChar w:fldCharType="begin"/>
          </w:r>
          <w:r w:rsidR="0054048E">
            <w:instrText xml:space="preserve"> NUMPAGES   \* MERGEFORMAT </w:instrText>
          </w:r>
          <w:r w:rsidR="0054048E">
            <w:fldChar w:fldCharType="separate"/>
          </w:r>
          <w:r w:rsidRPr="00E0395C">
            <w:t>2</w:t>
          </w:r>
          <w:r w:rsidR="0054048E">
            <w:fldChar w:fldCharType="end"/>
          </w:r>
        </w:p>
      </w:tc>
    </w:tr>
    <w:tr w:rsidR="00F80E15" w14:paraId="75D4E37B" w14:textId="77777777" w:rsidTr="00911826">
      <w:tc>
        <w:tcPr>
          <w:tcW w:w="192" w:type="pct"/>
          <w:tcMar>
            <w:left w:w="28" w:type="dxa"/>
            <w:right w:w="0" w:type="dxa"/>
          </w:tcMar>
          <w:vAlign w:val="center"/>
        </w:tcPr>
        <w:p w14:paraId="481F99E0" w14:textId="77777777" w:rsidR="00F80E15" w:rsidRPr="00D908AA" w:rsidRDefault="00F80E15" w:rsidP="00F80E15">
          <w:pPr>
            <w:pStyle w:val="Footer"/>
            <w:tabs>
              <w:tab w:val="clear" w:pos="4513"/>
              <w:tab w:val="clear" w:pos="9026"/>
            </w:tabs>
            <w:spacing w:line="240" w:lineRule="auto"/>
            <w:rPr>
              <w:rFonts w:ascii="Calibri" w:hAnsi="Calibri" w:cs="Calibri"/>
              <w:sz w:val="20"/>
              <w:szCs w:val="20"/>
              <w:lang w:val="en-AU"/>
            </w:rPr>
          </w:pPr>
          <w:r>
            <w:rPr>
              <w:rFonts w:ascii="Calibri" w:hAnsi="Calibri" w:cs="Calibri"/>
              <w:noProof/>
              <w:sz w:val="20"/>
              <w:szCs w:val="20"/>
              <w:lang w:val="en-AU"/>
            </w:rPr>
            <w:drawing>
              <wp:inline distT="0" distB="0" distL="0" distR="0" wp14:anchorId="628E1015" wp14:editId="7F0BDD1A">
                <wp:extent cx="149352" cy="155448"/>
                <wp:effectExtent l="0" t="0" r="317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49352" cy="155448"/>
                        </a:xfrm>
                        <a:prstGeom prst="rect">
                          <a:avLst/>
                        </a:prstGeom>
                      </pic:spPr>
                    </pic:pic>
                  </a:graphicData>
                </a:graphic>
              </wp:inline>
            </w:drawing>
          </w:r>
        </w:p>
      </w:tc>
      <w:tc>
        <w:tcPr>
          <w:tcW w:w="589" w:type="pct"/>
          <w:tcMar>
            <w:left w:w="57" w:type="dxa"/>
            <w:right w:w="0" w:type="dxa"/>
          </w:tcMar>
          <w:vAlign w:val="center"/>
        </w:tcPr>
        <w:p w14:paraId="7F5F1318" w14:textId="77777777" w:rsidR="00F80E15" w:rsidRPr="00D908AA" w:rsidRDefault="00F80E15" w:rsidP="00F80E15">
          <w:pPr>
            <w:pStyle w:val="Footer"/>
            <w:tabs>
              <w:tab w:val="clear" w:pos="4513"/>
            </w:tabs>
            <w:spacing w:line="240" w:lineRule="auto"/>
          </w:pPr>
          <w:r w:rsidRPr="00D908AA">
            <w:rPr>
              <w:rFonts w:ascii="Calibri" w:hAnsi="Calibri" w:cs="Calibri"/>
              <w:sz w:val="20"/>
              <w:szCs w:val="20"/>
              <w:lang w:val="en-AU"/>
            </w:rPr>
            <w:t xml:space="preserve">9482 </w:t>
          </w:r>
          <w:proofErr w:type="gramStart"/>
          <w:r w:rsidRPr="00D908AA">
            <w:rPr>
              <w:rFonts w:ascii="Calibri" w:hAnsi="Calibri" w:cs="Calibri"/>
              <w:sz w:val="20"/>
              <w:szCs w:val="20"/>
              <w:lang w:val="en-AU"/>
            </w:rPr>
            <w:t xml:space="preserve">4333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p>
      </w:tc>
      <w:tc>
        <w:tcPr>
          <w:tcW w:w="177" w:type="pct"/>
          <w:tcMar>
            <w:right w:w="0" w:type="dxa"/>
          </w:tcMar>
          <w:vAlign w:val="center"/>
        </w:tcPr>
        <w:p w14:paraId="7D6C6F0F" w14:textId="77777777" w:rsidR="00F80E15" w:rsidRPr="00D908AA" w:rsidRDefault="00F80E15" w:rsidP="00F80E15">
          <w:pPr>
            <w:pStyle w:val="Footer"/>
            <w:tabs>
              <w:tab w:val="clear" w:pos="4513"/>
            </w:tabs>
            <w:spacing w:line="240" w:lineRule="auto"/>
            <w:jc w:val="both"/>
          </w:pPr>
          <w:r>
            <w:rPr>
              <w:rFonts w:ascii="Calibri" w:hAnsi="Calibri" w:cs="Calibri"/>
              <w:noProof/>
              <w:sz w:val="20"/>
              <w:szCs w:val="20"/>
              <w:lang w:val="en-AU"/>
            </w:rPr>
            <w:drawing>
              <wp:inline distT="0" distB="0" distL="0" distR="0" wp14:anchorId="052E28BB" wp14:editId="56DD5231">
                <wp:extent cx="137160" cy="158496"/>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37160" cy="158496"/>
                        </a:xfrm>
                        <a:prstGeom prst="rect">
                          <a:avLst/>
                        </a:prstGeom>
                      </pic:spPr>
                    </pic:pic>
                  </a:graphicData>
                </a:graphic>
              </wp:inline>
            </w:drawing>
          </w:r>
        </w:p>
      </w:tc>
      <w:tc>
        <w:tcPr>
          <w:tcW w:w="1364" w:type="pct"/>
          <w:tcMar>
            <w:right w:w="0" w:type="dxa"/>
          </w:tcMar>
          <w:vAlign w:val="center"/>
        </w:tcPr>
        <w:p w14:paraId="43ED8FA8" w14:textId="77777777" w:rsidR="00F80E15" w:rsidRPr="00D908AA" w:rsidRDefault="0054048E" w:rsidP="00F80E15">
          <w:pPr>
            <w:pStyle w:val="Footer"/>
            <w:tabs>
              <w:tab w:val="clear" w:pos="4513"/>
            </w:tabs>
            <w:spacing w:line="240" w:lineRule="auto"/>
            <w:jc w:val="both"/>
          </w:pPr>
          <w:hyperlink r:id="rId4" w:history="1">
            <w:r w:rsidR="00F80E15" w:rsidRPr="00AB141C">
              <w:rPr>
                <w:rStyle w:val="Hyperlink"/>
                <w:rFonts w:ascii="Calibri" w:hAnsi="Calibri" w:cs="Calibri"/>
                <w:color w:val="3F4545" w:themeColor="text2"/>
                <w:sz w:val="20"/>
                <w:szCs w:val="20"/>
                <w:u w:val="none"/>
                <w:lang w:val="en-AU"/>
              </w:rPr>
              <w:t>info@volunteeringwa.org.au</w:t>
            </w:r>
          </w:hyperlink>
          <w:r w:rsidR="00F80E15" w:rsidRPr="00AB141C">
            <w:rPr>
              <w:rFonts w:ascii="Calibri" w:hAnsi="Calibri" w:cs="Calibri"/>
              <w:sz w:val="20"/>
              <w:szCs w:val="20"/>
              <w:lang w:val="en-AU"/>
            </w:rPr>
            <w:t xml:space="preserve"> </w:t>
          </w:r>
          <w:r w:rsidR="00F80E15" w:rsidRPr="00D908AA">
            <w:rPr>
              <w:rFonts w:ascii="Calibri" w:hAnsi="Calibri" w:cs="Calibri"/>
              <w:sz w:val="20"/>
              <w:szCs w:val="20"/>
              <w:lang w:val="en-AU"/>
            </w:rPr>
            <w:t xml:space="preserve"> |</w:t>
          </w:r>
        </w:p>
      </w:tc>
      <w:tc>
        <w:tcPr>
          <w:tcW w:w="181" w:type="pct"/>
          <w:tcMar>
            <w:right w:w="0" w:type="dxa"/>
          </w:tcMar>
          <w:vAlign w:val="center"/>
        </w:tcPr>
        <w:p w14:paraId="0BACE797" w14:textId="77777777" w:rsidR="00F80E15" w:rsidRPr="00D908AA" w:rsidRDefault="00F80E15" w:rsidP="00F80E15">
          <w:pPr>
            <w:pStyle w:val="Footer"/>
            <w:tabs>
              <w:tab w:val="clear" w:pos="4513"/>
            </w:tabs>
            <w:spacing w:line="240" w:lineRule="auto"/>
          </w:pPr>
          <w:r>
            <w:rPr>
              <w:rFonts w:ascii="Calibri" w:hAnsi="Calibri" w:cs="Calibri"/>
              <w:noProof/>
              <w:sz w:val="20"/>
              <w:szCs w:val="20"/>
              <w:lang w:val="en-AU"/>
            </w:rPr>
            <w:drawing>
              <wp:inline distT="0" distB="0" distL="0" distR="0" wp14:anchorId="03A70DDA" wp14:editId="3ACB14D3">
                <wp:extent cx="143256" cy="143256"/>
                <wp:effectExtent l="0" t="0" r="9525" b="9525"/>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143256" cy="143256"/>
                        </a:xfrm>
                        <a:prstGeom prst="rect">
                          <a:avLst/>
                        </a:prstGeom>
                      </pic:spPr>
                    </pic:pic>
                  </a:graphicData>
                </a:graphic>
              </wp:inline>
            </w:drawing>
          </w:r>
        </w:p>
      </w:tc>
      <w:tc>
        <w:tcPr>
          <w:tcW w:w="1789" w:type="pct"/>
          <w:tcMar>
            <w:right w:w="0" w:type="dxa"/>
          </w:tcMar>
          <w:vAlign w:val="center"/>
        </w:tcPr>
        <w:p w14:paraId="033D513E" w14:textId="77777777" w:rsidR="00F80E15" w:rsidRPr="00D908AA" w:rsidRDefault="00F80E15" w:rsidP="00F80E15">
          <w:pPr>
            <w:pStyle w:val="Footer"/>
            <w:tabs>
              <w:tab w:val="clear" w:pos="4513"/>
            </w:tabs>
            <w:spacing w:line="240" w:lineRule="auto"/>
          </w:pPr>
          <w:r w:rsidRPr="00D908AA">
            <w:rPr>
              <w:rFonts w:ascii="Calibri" w:hAnsi="Calibri" w:cs="Calibri"/>
              <w:sz w:val="20"/>
              <w:szCs w:val="20"/>
              <w:lang w:val="en-AU"/>
            </w:rPr>
            <w:t>volunteeringwa.org.au</w:t>
          </w:r>
        </w:p>
      </w:tc>
      <w:tc>
        <w:tcPr>
          <w:tcW w:w="707" w:type="pct"/>
        </w:tcPr>
        <w:p w14:paraId="626272A4" w14:textId="77777777" w:rsidR="00F80E15" w:rsidRDefault="00F80E15" w:rsidP="00F80E15">
          <w:pPr>
            <w:pStyle w:val="Footer"/>
            <w:jc w:val="right"/>
          </w:pPr>
        </w:p>
      </w:tc>
    </w:tr>
  </w:tbl>
  <w:p w14:paraId="0327D7BA" w14:textId="77777777" w:rsidR="00F80E15" w:rsidRDefault="00F80E15" w:rsidP="00F80E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134"/>
      <w:gridCol w:w="342"/>
      <w:gridCol w:w="2625"/>
      <w:gridCol w:w="348"/>
      <w:gridCol w:w="3442"/>
      <w:gridCol w:w="1360"/>
    </w:tblGrid>
    <w:tr w:rsidR="00FF0DA1" w14:paraId="37203227" w14:textId="77777777" w:rsidTr="00911826">
      <w:tc>
        <w:tcPr>
          <w:tcW w:w="192" w:type="pct"/>
          <w:tcMar>
            <w:left w:w="28" w:type="dxa"/>
            <w:right w:w="0" w:type="dxa"/>
          </w:tcMar>
        </w:tcPr>
        <w:p w14:paraId="5C9169FC" w14:textId="77777777" w:rsidR="00FF0DA1" w:rsidRDefault="00FF0DA1" w:rsidP="00D908AA">
          <w:pPr>
            <w:pStyle w:val="Footer"/>
            <w:tabs>
              <w:tab w:val="clear" w:pos="4513"/>
              <w:tab w:val="clear" w:pos="9026"/>
            </w:tabs>
            <w:spacing w:line="240" w:lineRule="auto"/>
            <w:rPr>
              <w:rFonts w:ascii="Calibri" w:hAnsi="Calibri" w:cs="Calibri"/>
              <w:noProof/>
              <w:sz w:val="20"/>
              <w:szCs w:val="20"/>
              <w:lang w:val="en-AU"/>
            </w:rPr>
          </w:pPr>
          <w:r>
            <w:rPr>
              <w:rFonts w:ascii="Calibri" w:hAnsi="Calibri" w:cs="Calibri"/>
              <w:noProof/>
              <w:sz w:val="20"/>
              <w:szCs w:val="20"/>
              <w:lang w:val="en-AU"/>
            </w:rPr>
            <w:drawing>
              <wp:inline distT="0" distB="0" distL="0" distR="0" wp14:anchorId="747D40CB" wp14:editId="042B922D">
                <wp:extent cx="131064" cy="109728"/>
                <wp:effectExtent l="0" t="0" r="2540" b="508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1064" cy="109728"/>
                        </a:xfrm>
                        <a:prstGeom prst="rect">
                          <a:avLst/>
                        </a:prstGeom>
                      </pic:spPr>
                    </pic:pic>
                  </a:graphicData>
                </a:graphic>
              </wp:inline>
            </w:drawing>
          </w:r>
        </w:p>
      </w:tc>
      <w:tc>
        <w:tcPr>
          <w:tcW w:w="4100" w:type="pct"/>
          <w:gridSpan w:val="5"/>
          <w:tcMar>
            <w:left w:w="57" w:type="dxa"/>
            <w:right w:w="0" w:type="dxa"/>
          </w:tcMar>
          <w:vAlign w:val="center"/>
        </w:tcPr>
        <w:p w14:paraId="519BC203" w14:textId="77777777" w:rsidR="00FF0DA1" w:rsidRPr="00D908AA" w:rsidRDefault="00FF0DA1" w:rsidP="00D24F7C">
          <w:pPr>
            <w:pStyle w:val="Footer"/>
            <w:tabs>
              <w:tab w:val="clear" w:pos="4513"/>
            </w:tabs>
            <w:spacing w:after="80" w:line="240" w:lineRule="auto"/>
          </w:pPr>
          <w:r w:rsidRPr="00D908AA">
            <w:rPr>
              <w:rFonts w:ascii="Calibri" w:hAnsi="Calibri" w:cs="Calibri"/>
              <w:sz w:val="20"/>
              <w:szCs w:val="20"/>
              <w:lang w:val="en-AU"/>
            </w:rPr>
            <w:t xml:space="preserve">Level 1, 3 Loftus Street, West Leederville WA </w:t>
          </w:r>
          <w:proofErr w:type="gramStart"/>
          <w:r w:rsidRPr="00D908AA">
            <w:rPr>
              <w:rFonts w:ascii="Calibri" w:hAnsi="Calibri" w:cs="Calibri"/>
              <w:sz w:val="20"/>
              <w:szCs w:val="20"/>
              <w:lang w:val="en-AU"/>
            </w:rPr>
            <w:t xml:space="preserve">6007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r>
            <w:rPr>
              <w:rFonts w:ascii="Calibri" w:hAnsi="Calibri" w:cs="Calibri"/>
              <w:sz w:val="20"/>
              <w:szCs w:val="20"/>
              <w:lang w:val="en-AU"/>
            </w:rPr>
            <w:t xml:space="preserve"> </w:t>
          </w:r>
          <w:r w:rsidRPr="00D908AA">
            <w:rPr>
              <w:rFonts w:ascii="Calibri" w:hAnsi="Calibri" w:cs="Calibri"/>
              <w:sz w:val="20"/>
              <w:szCs w:val="20"/>
              <w:lang w:val="en-AU"/>
            </w:rPr>
            <w:t xml:space="preserve"> ABN: 24028 468 144</w:t>
          </w:r>
        </w:p>
      </w:tc>
      <w:tc>
        <w:tcPr>
          <w:tcW w:w="707" w:type="pct"/>
          <w:tcMar>
            <w:right w:w="0" w:type="dxa"/>
          </w:tcMar>
        </w:tcPr>
        <w:p w14:paraId="5F6EC248" w14:textId="77777777" w:rsidR="00FF0DA1" w:rsidRDefault="00FF0DA1" w:rsidP="00687FB5">
          <w:pPr>
            <w:pStyle w:val="Footer"/>
            <w:jc w:val="right"/>
          </w:pPr>
          <w:r w:rsidRPr="00E0395C">
            <w:t xml:space="preserve">Page </w:t>
          </w:r>
          <w:r w:rsidRPr="00E0395C">
            <w:fldChar w:fldCharType="begin"/>
          </w:r>
          <w:r w:rsidRPr="00E0395C">
            <w:instrText xml:space="preserve"> PAGE   \* MERGEFORMAT </w:instrText>
          </w:r>
          <w:r w:rsidRPr="00E0395C">
            <w:fldChar w:fldCharType="separate"/>
          </w:r>
          <w:r w:rsidRPr="00E0395C">
            <w:rPr>
              <w:noProof/>
            </w:rPr>
            <w:t>1</w:t>
          </w:r>
          <w:r w:rsidRPr="00E0395C">
            <w:rPr>
              <w:noProof/>
            </w:rPr>
            <w:fldChar w:fldCharType="end"/>
          </w:r>
          <w:r w:rsidRPr="00E0395C">
            <w:rPr>
              <w:noProof/>
            </w:rPr>
            <w:t xml:space="preserve"> of </w:t>
          </w:r>
          <w:r w:rsidR="0054048E">
            <w:fldChar w:fldCharType="begin"/>
          </w:r>
          <w:r w:rsidR="0054048E">
            <w:instrText xml:space="preserve"> NUMPAGES   \* MERGEFORMAT </w:instrText>
          </w:r>
          <w:r w:rsidR="0054048E">
            <w:fldChar w:fldCharType="separate"/>
          </w:r>
          <w:r w:rsidRPr="00E0395C">
            <w:t>1</w:t>
          </w:r>
          <w:r w:rsidR="0054048E">
            <w:fldChar w:fldCharType="end"/>
          </w:r>
        </w:p>
      </w:tc>
    </w:tr>
    <w:tr w:rsidR="00FF0DA1" w14:paraId="1AD1416A" w14:textId="77777777" w:rsidTr="00911826">
      <w:tc>
        <w:tcPr>
          <w:tcW w:w="192" w:type="pct"/>
          <w:tcMar>
            <w:left w:w="28" w:type="dxa"/>
            <w:right w:w="0" w:type="dxa"/>
          </w:tcMar>
          <w:vAlign w:val="center"/>
        </w:tcPr>
        <w:p w14:paraId="6930CE85" w14:textId="77777777" w:rsidR="00FF0DA1" w:rsidRPr="00D908AA" w:rsidRDefault="00FF0DA1" w:rsidP="00D908AA">
          <w:pPr>
            <w:pStyle w:val="Footer"/>
            <w:tabs>
              <w:tab w:val="clear" w:pos="4513"/>
              <w:tab w:val="clear" w:pos="9026"/>
            </w:tabs>
            <w:spacing w:line="240" w:lineRule="auto"/>
            <w:rPr>
              <w:rFonts w:ascii="Calibri" w:hAnsi="Calibri" w:cs="Calibri"/>
              <w:sz w:val="20"/>
              <w:szCs w:val="20"/>
              <w:lang w:val="en-AU"/>
            </w:rPr>
          </w:pPr>
          <w:r>
            <w:rPr>
              <w:rFonts w:ascii="Calibri" w:hAnsi="Calibri" w:cs="Calibri"/>
              <w:noProof/>
              <w:sz w:val="20"/>
              <w:szCs w:val="20"/>
              <w:lang w:val="en-AU"/>
            </w:rPr>
            <w:drawing>
              <wp:inline distT="0" distB="0" distL="0" distR="0" wp14:anchorId="16938784" wp14:editId="34C28B26">
                <wp:extent cx="149352" cy="155448"/>
                <wp:effectExtent l="0" t="0" r="317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49352" cy="155448"/>
                        </a:xfrm>
                        <a:prstGeom prst="rect">
                          <a:avLst/>
                        </a:prstGeom>
                      </pic:spPr>
                    </pic:pic>
                  </a:graphicData>
                </a:graphic>
              </wp:inline>
            </w:drawing>
          </w:r>
        </w:p>
      </w:tc>
      <w:tc>
        <w:tcPr>
          <w:tcW w:w="589" w:type="pct"/>
          <w:tcMar>
            <w:left w:w="57" w:type="dxa"/>
            <w:right w:w="0" w:type="dxa"/>
          </w:tcMar>
          <w:vAlign w:val="center"/>
        </w:tcPr>
        <w:p w14:paraId="106FA1AE" w14:textId="77777777" w:rsidR="00FF0DA1" w:rsidRPr="00D908AA" w:rsidRDefault="00FF0DA1" w:rsidP="00D908AA">
          <w:pPr>
            <w:pStyle w:val="Footer"/>
            <w:tabs>
              <w:tab w:val="clear" w:pos="4513"/>
            </w:tabs>
            <w:spacing w:line="240" w:lineRule="auto"/>
          </w:pPr>
          <w:r w:rsidRPr="00D908AA">
            <w:rPr>
              <w:rFonts w:ascii="Calibri" w:hAnsi="Calibri" w:cs="Calibri"/>
              <w:sz w:val="20"/>
              <w:szCs w:val="20"/>
              <w:lang w:val="en-AU"/>
            </w:rPr>
            <w:t xml:space="preserve">9482 </w:t>
          </w:r>
          <w:proofErr w:type="gramStart"/>
          <w:r w:rsidRPr="00D908AA">
            <w:rPr>
              <w:rFonts w:ascii="Calibri" w:hAnsi="Calibri" w:cs="Calibri"/>
              <w:sz w:val="20"/>
              <w:szCs w:val="20"/>
              <w:lang w:val="en-AU"/>
            </w:rPr>
            <w:t xml:space="preserve">4333 </w:t>
          </w:r>
          <w:r>
            <w:rPr>
              <w:rFonts w:ascii="Calibri" w:hAnsi="Calibri" w:cs="Calibri"/>
              <w:sz w:val="20"/>
              <w:szCs w:val="20"/>
              <w:lang w:val="en-AU"/>
            </w:rPr>
            <w:t xml:space="preserve"> </w:t>
          </w:r>
          <w:r w:rsidRPr="00D908AA">
            <w:rPr>
              <w:rFonts w:ascii="Calibri" w:hAnsi="Calibri" w:cs="Calibri"/>
              <w:sz w:val="20"/>
              <w:szCs w:val="20"/>
              <w:lang w:val="en-AU"/>
            </w:rPr>
            <w:t>|</w:t>
          </w:r>
          <w:proofErr w:type="gramEnd"/>
        </w:p>
      </w:tc>
      <w:tc>
        <w:tcPr>
          <w:tcW w:w="177" w:type="pct"/>
          <w:tcMar>
            <w:right w:w="0" w:type="dxa"/>
          </w:tcMar>
          <w:vAlign w:val="center"/>
        </w:tcPr>
        <w:p w14:paraId="259A5020" w14:textId="77777777" w:rsidR="00FF0DA1" w:rsidRPr="00D908AA" w:rsidRDefault="00FF0DA1" w:rsidP="00AB141C">
          <w:pPr>
            <w:pStyle w:val="Footer"/>
            <w:tabs>
              <w:tab w:val="clear" w:pos="4513"/>
            </w:tabs>
            <w:spacing w:line="240" w:lineRule="auto"/>
            <w:jc w:val="both"/>
          </w:pPr>
          <w:r>
            <w:rPr>
              <w:rFonts w:ascii="Calibri" w:hAnsi="Calibri" w:cs="Calibri"/>
              <w:noProof/>
              <w:sz w:val="20"/>
              <w:szCs w:val="20"/>
              <w:lang w:val="en-AU"/>
            </w:rPr>
            <w:drawing>
              <wp:inline distT="0" distB="0" distL="0" distR="0" wp14:anchorId="2661137D" wp14:editId="75355E5A">
                <wp:extent cx="137160" cy="158496"/>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3">
                          <a:extLst>
                            <a:ext uri="{28A0092B-C50C-407E-A947-70E740481C1C}">
                              <a14:useLocalDpi xmlns:a14="http://schemas.microsoft.com/office/drawing/2010/main" val="0"/>
                            </a:ext>
                          </a:extLst>
                        </a:blip>
                        <a:stretch>
                          <a:fillRect/>
                        </a:stretch>
                      </pic:blipFill>
                      <pic:spPr>
                        <a:xfrm>
                          <a:off x="0" y="0"/>
                          <a:ext cx="137160" cy="158496"/>
                        </a:xfrm>
                        <a:prstGeom prst="rect">
                          <a:avLst/>
                        </a:prstGeom>
                      </pic:spPr>
                    </pic:pic>
                  </a:graphicData>
                </a:graphic>
              </wp:inline>
            </w:drawing>
          </w:r>
        </w:p>
      </w:tc>
      <w:tc>
        <w:tcPr>
          <w:tcW w:w="1364" w:type="pct"/>
          <w:tcMar>
            <w:right w:w="0" w:type="dxa"/>
          </w:tcMar>
          <w:vAlign w:val="center"/>
        </w:tcPr>
        <w:p w14:paraId="2C00B325" w14:textId="77777777" w:rsidR="00FF0DA1" w:rsidRPr="00D908AA" w:rsidRDefault="0054048E" w:rsidP="00AB141C">
          <w:pPr>
            <w:pStyle w:val="Footer"/>
            <w:tabs>
              <w:tab w:val="clear" w:pos="4513"/>
            </w:tabs>
            <w:spacing w:line="240" w:lineRule="auto"/>
            <w:jc w:val="both"/>
          </w:pPr>
          <w:hyperlink r:id="rId4" w:history="1">
            <w:r w:rsidR="00FF0DA1" w:rsidRPr="00AB141C">
              <w:rPr>
                <w:rStyle w:val="Hyperlink"/>
                <w:rFonts w:ascii="Calibri" w:hAnsi="Calibri" w:cs="Calibri"/>
                <w:color w:val="3F4545" w:themeColor="text2"/>
                <w:sz w:val="20"/>
                <w:szCs w:val="20"/>
                <w:u w:val="none"/>
                <w:lang w:val="en-AU"/>
              </w:rPr>
              <w:t>info@volunteeringwa.org.au</w:t>
            </w:r>
          </w:hyperlink>
          <w:r w:rsidR="00FF0DA1" w:rsidRPr="00AB141C">
            <w:rPr>
              <w:rFonts w:ascii="Calibri" w:hAnsi="Calibri" w:cs="Calibri"/>
              <w:sz w:val="20"/>
              <w:szCs w:val="20"/>
              <w:lang w:val="en-AU"/>
            </w:rPr>
            <w:t xml:space="preserve"> </w:t>
          </w:r>
          <w:r w:rsidR="00FF0DA1" w:rsidRPr="00D908AA">
            <w:rPr>
              <w:rFonts w:ascii="Calibri" w:hAnsi="Calibri" w:cs="Calibri"/>
              <w:sz w:val="20"/>
              <w:szCs w:val="20"/>
              <w:lang w:val="en-AU"/>
            </w:rPr>
            <w:t xml:space="preserve"> |</w:t>
          </w:r>
        </w:p>
      </w:tc>
      <w:tc>
        <w:tcPr>
          <w:tcW w:w="181" w:type="pct"/>
          <w:tcMar>
            <w:right w:w="0" w:type="dxa"/>
          </w:tcMar>
          <w:vAlign w:val="center"/>
        </w:tcPr>
        <w:p w14:paraId="31E54BEA" w14:textId="77777777" w:rsidR="00FF0DA1" w:rsidRPr="00D908AA" w:rsidRDefault="00FF0DA1" w:rsidP="00D908AA">
          <w:pPr>
            <w:pStyle w:val="Footer"/>
            <w:tabs>
              <w:tab w:val="clear" w:pos="4513"/>
            </w:tabs>
            <w:spacing w:line="240" w:lineRule="auto"/>
          </w:pPr>
          <w:r>
            <w:rPr>
              <w:rFonts w:ascii="Calibri" w:hAnsi="Calibri" w:cs="Calibri"/>
              <w:noProof/>
              <w:sz w:val="20"/>
              <w:szCs w:val="20"/>
              <w:lang w:val="en-AU"/>
            </w:rPr>
            <w:drawing>
              <wp:inline distT="0" distB="0" distL="0" distR="0" wp14:anchorId="1B718887" wp14:editId="6D8F50D2">
                <wp:extent cx="143256" cy="143256"/>
                <wp:effectExtent l="0" t="0" r="9525" b="952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143256" cy="143256"/>
                        </a:xfrm>
                        <a:prstGeom prst="rect">
                          <a:avLst/>
                        </a:prstGeom>
                      </pic:spPr>
                    </pic:pic>
                  </a:graphicData>
                </a:graphic>
              </wp:inline>
            </w:drawing>
          </w:r>
        </w:p>
      </w:tc>
      <w:tc>
        <w:tcPr>
          <w:tcW w:w="1789" w:type="pct"/>
          <w:tcMar>
            <w:right w:w="0" w:type="dxa"/>
          </w:tcMar>
          <w:vAlign w:val="center"/>
        </w:tcPr>
        <w:p w14:paraId="449E0FB2" w14:textId="77777777" w:rsidR="00FF0DA1" w:rsidRPr="00D908AA" w:rsidRDefault="00FF0DA1" w:rsidP="00D908AA">
          <w:pPr>
            <w:pStyle w:val="Footer"/>
            <w:tabs>
              <w:tab w:val="clear" w:pos="4513"/>
            </w:tabs>
            <w:spacing w:line="240" w:lineRule="auto"/>
          </w:pPr>
          <w:r w:rsidRPr="00D908AA">
            <w:rPr>
              <w:rFonts w:ascii="Calibri" w:hAnsi="Calibri" w:cs="Calibri"/>
              <w:sz w:val="20"/>
              <w:szCs w:val="20"/>
              <w:lang w:val="en-AU"/>
            </w:rPr>
            <w:t>volunteeringwa.org.au</w:t>
          </w:r>
        </w:p>
      </w:tc>
      <w:tc>
        <w:tcPr>
          <w:tcW w:w="707" w:type="pct"/>
        </w:tcPr>
        <w:p w14:paraId="7ECD08A3" w14:textId="77777777" w:rsidR="00FF0DA1" w:rsidRDefault="00FF0DA1" w:rsidP="00687FB5">
          <w:pPr>
            <w:pStyle w:val="Footer"/>
            <w:jc w:val="right"/>
          </w:pPr>
        </w:p>
      </w:tc>
    </w:tr>
  </w:tbl>
  <w:p w14:paraId="68C73E12" w14:textId="77777777" w:rsidR="00687FB5" w:rsidRDefault="00687FB5" w:rsidP="002161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5924" w14:textId="77777777" w:rsidR="0054048E" w:rsidRDefault="0054048E" w:rsidP="00AD06F9">
      <w:pPr>
        <w:spacing w:after="0"/>
      </w:pPr>
      <w:r>
        <w:separator/>
      </w:r>
    </w:p>
  </w:footnote>
  <w:footnote w:type="continuationSeparator" w:id="0">
    <w:p w14:paraId="5311F17B" w14:textId="77777777" w:rsidR="0054048E" w:rsidRDefault="0054048E" w:rsidP="00AD06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A9FF" w14:textId="77777777" w:rsidR="0066369C" w:rsidRDefault="00EC6FCE" w:rsidP="00B5612E">
    <w:pPr>
      <w:pStyle w:val="Header"/>
      <w:spacing w:after="2460"/>
    </w:pPr>
    <w:r>
      <w:rPr>
        <w:noProof/>
      </w:rPr>
      <w:drawing>
        <wp:anchor distT="0" distB="0" distL="114300" distR="114300" simplePos="0" relativeHeight="251662336" behindDoc="1" locked="0" layoutInCell="1" allowOverlap="1" wp14:anchorId="3FB87888" wp14:editId="22F4D50C">
          <wp:simplePos x="0" y="0"/>
          <wp:positionH relativeFrom="column">
            <wp:posOffset>5019381</wp:posOffset>
          </wp:positionH>
          <wp:positionV relativeFrom="paragraph">
            <wp:posOffset>473857</wp:posOffset>
          </wp:positionV>
          <wp:extent cx="1486520" cy="604911"/>
          <wp:effectExtent l="0" t="0" r="0" b="5080"/>
          <wp:wrapNone/>
          <wp:docPr id="339" name="Picture 3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520" cy="604911"/>
                  </a:xfrm>
                  <a:prstGeom prst="rect">
                    <a:avLst/>
                  </a:prstGeom>
                </pic:spPr>
              </pic:pic>
            </a:graphicData>
          </a:graphic>
          <wp14:sizeRelH relativeFrom="page">
            <wp14:pctWidth>0</wp14:pctWidth>
          </wp14:sizeRelH>
          <wp14:sizeRelV relativeFrom="page">
            <wp14:pctHeight>0</wp14:pctHeight>
          </wp14:sizeRelV>
        </wp:anchor>
      </w:drawing>
    </w:r>
    <w:r w:rsidR="00F2257D">
      <w:rPr>
        <w:noProof/>
      </w:rPr>
      <w:drawing>
        <wp:anchor distT="0" distB="0" distL="114300" distR="114300" simplePos="0" relativeHeight="251657214" behindDoc="1" locked="0" layoutInCell="1" allowOverlap="1" wp14:anchorId="259DE675" wp14:editId="359ED9B7">
          <wp:simplePos x="716280" y="541020"/>
          <wp:positionH relativeFrom="page">
            <wp:align>center</wp:align>
          </wp:positionH>
          <wp:positionV relativeFrom="page">
            <wp:align>top</wp:align>
          </wp:positionV>
          <wp:extent cx="7560000" cy="10692000"/>
          <wp:effectExtent l="0" t="0" r="3175" b="0"/>
          <wp:wrapNone/>
          <wp:docPr id="340" name="Picture 34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3583" w14:textId="77777777" w:rsidR="00177B2C" w:rsidRPr="00F2257D" w:rsidRDefault="00EC6FCE" w:rsidP="00F2257D">
    <w:pPr>
      <w:pStyle w:val="Header"/>
    </w:pPr>
    <w:r>
      <w:rPr>
        <w:noProof/>
      </w:rPr>
      <w:drawing>
        <wp:anchor distT="0" distB="0" distL="114300" distR="114300" simplePos="0" relativeHeight="251660288" behindDoc="1" locked="0" layoutInCell="1" allowOverlap="1" wp14:anchorId="1BEAB813" wp14:editId="16A46714">
          <wp:simplePos x="0" y="0"/>
          <wp:positionH relativeFrom="column">
            <wp:posOffset>5028370</wp:posOffset>
          </wp:positionH>
          <wp:positionV relativeFrom="paragraph">
            <wp:posOffset>334157</wp:posOffset>
          </wp:positionV>
          <wp:extent cx="1486520" cy="604911"/>
          <wp:effectExtent l="0" t="0" r="0" b="5080"/>
          <wp:wrapNone/>
          <wp:docPr id="345" name="Picture 3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6520" cy="60491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132A41" wp14:editId="4648DE19">
          <wp:simplePos x="0" y="0"/>
          <wp:positionH relativeFrom="page">
            <wp:posOffset>-11430</wp:posOffset>
          </wp:positionH>
          <wp:positionV relativeFrom="page">
            <wp:posOffset>3468</wp:posOffset>
          </wp:positionV>
          <wp:extent cx="7560000" cy="10692000"/>
          <wp:effectExtent l="0" t="0" r="3175" b="0"/>
          <wp:wrapNone/>
          <wp:docPr id="346" name="Picture 34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BC31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14AE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129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D6E5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7E30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7AD6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56B8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E2A3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88F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96DC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C6F01"/>
    <w:multiLevelType w:val="multilevel"/>
    <w:tmpl w:val="ED683548"/>
    <w:lvl w:ilvl="0">
      <w:start w:val="1"/>
      <w:numFmt w:val="bullet"/>
      <w:pStyle w:val="Bullets1"/>
      <w:lvlText w:val="•"/>
      <w:lvlJc w:val="left"/>
      <w:pPr>
        <w:ind w:left="851" w:hanging="567"/>
      </w:pPr>
      <w:rPr>
        <w:rFonts w:ascii="Calibri" w:hAnsi="Calibri" w:hint="default"/>
      </w:rPr>
    </w:lvl>
    <w:lvl w:ilvl="1">
      <w:start w:val="1"/>
      <w:numFmt w:val="bullet"/>
      <w:pStyle w:val="Bullets2"/>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D9031A"/>
    <w:multiLevelType w:val="multilevel"/>
    <w:tmpl w:val="6A90AEE2"/>
    <w:lvl w:ilvl="0">
      <w:start w:val="1"/>
      <w:numFmt w:val="decimal"/>
      <w:pStyle w:val="ListNumber"/>
      <w:lvlText w:val="%1."/>
      <w:lvlJc w:val="left"/>
      <w:pPr>
        <w:ind w:left="851" w:hanging="567"/>
      </w:pPr>
      <w:rPr>
        <w:rFonts w:hint="default"/>
      </w:rPr>
    </w:lvl>
    <w:lvl w:ilvl="1">
      <w:start w:val="1"/>
      <w:numFmt w:val="lowerLetter"/>
      <w:pStyle w:val="ListNumber2"/>
      <w:lvlText w:val="%2."/>
      <w:lvlJc w:val="left"/>
      <w:pPr>
        <w:ind w:left="1418"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33A72AE"/>
    <w:multiLevelType w:val="hybridMultilevel"/>
    <w:tmpl w:val="9B661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7F3898"/>
    <w:multiLevelType w:val="hybridMultilevel"/>
    <w:tmpl w:val="C44C3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349104D"/>
    <w:multiLevelType w:val="multilevel"/>
    <w:tmpl w:val="2C3661FE"/>
    <w:lvl w:ilvl="0">
      <w:start w:val="1"/>
      <w:numFmt w:val="lowerLetter"/>
      <w:pStyle w:val="AlphaList1"/>
      <w:lvlText w:val="%1)"/>
      <w:lvlJc w:val="left"/>
      <w:pPr>
        <w:ind w:left="851" w:hanging="567"/>
      </w:pPr>
      <w:rPr>
        <w:rFonts w:hint="default"/>
      </w:rPr>
    </w:lvl>
    <w:lvl w:ilvl="1">
      <w:start w:val="1"/>
      <w:numFmt w:val="lowerRoman"/>
      <w:pStyle w:val="AlphaList2"/>
      <w:lvlText w:val="%2."/>
      <w:lvlJc w:val="left"/>
      <w:pPr>
        <w:ind w:left="1758" w:hanging="79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14903001">
    <w:abstractNumId w:val="13"/>
  </w:num>
  <w:num w:numId="2" w16cid:durableId="1454324050">
    <w:abstractNumId w:val="14"/>
  </w:num>
  <w:num w:numId="3" w16cid:durableId="90511596">
    <w:abstractNumId w:val="11"/>
  </w:num>
  <w:num w:numId="4" w16cid:durableId="862017205">
    <w:abstractNumId w:val="9"/>
  </w:num>
  <w:num w:numId="5" w16cid:durableId="85078810">
    <w:abstractNumId w:val="7"/>
  </w:num>
  <w:num w:numId="6" w16cid:durableId="410280001">
    <w:abstractNumId w:val="6"/>
  </w:num>
  <w:num w:numId="7" w16cid:durableId="1470974765">
    <w:abstractNumId w:val="5"/>
  </w:num>
  <w:num w:numId="8" w16cid:durableId="661084001">
    <w:abstractNumId w:val="4"/>
  </w:num>
  <w:num w:numId="9" w16cid:durableId="1118641964">
    <w:abstractNumId w:val="8"/>
  </w:num>
  <w:num w:numId="10" w16cid:durableId="1193033515">
    <w:abstractNumId w:val="3"/>
  </w:num>
  <w:num w:numId="11" w16cid:durableId="1431311568">
    <w:abstractNumId w:val="2"/>
  </w:num>
  <w:num w:numId="12" w16cid:durableId="1808009005">
    <w:abstractNumId w:val="1"/>
  </w:num>
  <w:num w:numId="13" w16cid:durableId="1791512653">
    <w:abstractNumId w:val="0"/>
  </w:num>
  <w:num w:numId="14" w16cid:durableId="556747506">
    <w:abstractNumId w:val="12"/>
  </w:num>
  <w:num w:numId="15" w16cid:durableId="9693655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8E"/>
    <w:rsid w:val="00002BE8"/>
    <w:rsid w:val="00055FDD"/>
    <w:rsid w:val="00096996"/>
    <w:rsid w:val="000D5017"/>
    <w:rsid w:val="00152E21"/>
    <w:rsid w:val="00177B2C"/>
    <w:rsid w:val="001E421A"/>
    <w:rsid w:val="001F0879"/>
    <w:rsid w:val="001F2967"/>
    <w:rsid w:val="002034D3"/>
    <w:rsid w:val="0021618C"/>
    <w:rsid w:val="00241C9A"/>
    <w:rsid w:val="00255251"/>
    <w:rsid w:val="002967E3"/>
    <w:rsid w:val="002B4970"/>
    <w:rsid w:val="0031395C"/>
    <w:rsid w:val="003344C6"/>
    <w:rsid w:val="003372EC"/>
    <w:rsid w:val="00380B15"/>
    <w:rsid w:val="003847C2"/>
    <w:rsid w:val="0039127D"/>
    <w:rsid w:val="003C6026"/>
    <w:rsid w:val="003D45D9"/>
    <w:rsid w:val="00420C9B"/>
    <w:rsid w:val="00427905"/>
    <w:rsid w:val="004604AF"/>
    <w:rsid w:val="004920FF"/>
    <w:rsid w:val="004A01E4"/>
    <w:rsid w:val="004C6623"/>
    <w:rsid w:val="004E7AE4"/>
    <w:rsid w:val="004E7B21"/>
    <w:rsid w:val="005021D1"/>
    <w:rsid w:val="00521E16"/>
    <w:rsid w:val="0054048E"/>
    <w:rsid w:val="005545D2"/>
    <w:rsid w:val="005D6530"/>
    <w:rsid w:val="00623995"/>
    <w:rsid w:val="00637219"/>
    <w:rsid w:val="00661EF3"/>
    <w:rsid w:val="0066369C"/>
    <w:rsid w:val="00672506"/>
    <w:rsid w:val="00687FB5"/>
    <w:rsid w:val="00693FB1"/>
    <w:rsid w:val="00710EAD"/>
    <w:rsid w:val="00730FF9"/>
    <w:rsid w:val="007A566D"/>
    <w:rsid w:val="007C047A"/>
    <w:rsid w:val="007C21B9"/>
    <w:rsid w:val="00841077"/>
    <w:rsid w:val="00897BDE"/>
    <w:rsid w:val="008A5B94"/>
    <w:rsid w:val="00911826"/>
    <w:rsid w:val="009233B9"/>
    <w:rsid w:val="00950500"/>
    <w:rsid w:val="00972EAC"/>
    <w:rsid w:val="009B0CDE"/>
    <w:rsid w:val="009B180D"/>
    <w:rsid w:val="009C1DF7"/>
    <w:rsid w:val="00A016D0"/>
    <w:rsid w:val="00A1718D"/>
    <w:rsid w:val="00AB141C"/>
    <w:rsid w:val="00AD06F9"/>
    <w:rsid w:val="00B17C16"/>
    <w:rsid w:val="00B42CB5"/>
    <w:rsid w:val="00B46B07"/>
    <w:rsid w:val="00B5612E"/>
    <w:rsid w:val="00BD45C6"/>
    <w:rsid w:val="00BF45D0"/>
    <w:rsid w:val="00C43D37"/>
    <w:rsid w:val="00C87A94"/>
    <w:rsid w:val="00CF1031"/>
    <w:rsid w:val="00D24F7C"/>
    <w:rsid w:val="00D908AA"/>
    <w:rsid w:val="00DA2272"/>
    <w:rsid w:val="00DA6DE3"/>
    <w:rsid w:val="00DF2904"/>
    <w:rsid w:val="00E0395C"/>
    <w:rsid w:val="00E96F7C"/>
    <w:rsid w:val="00EC6FCE"/>
    <w:rsid w:val="00F2257D"/>
    <w:rsid w:val="00F24BA1"/>
    <w:rsid w:val="00F463FB"/>
    <w:rsid w:val="00F52331"/>
    <w:rsid w:val="00F80E15"/>
    <w:rsid w:val="00FB0140"/>
    <w:rsid w:val="00FF0DA1"/>
    <w:rsid w:val="00FF59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33CC3"/>
  <w15:chartTrackingRefBased/>
  <w15:docId w15:val="{C0C264E0-0003-40B4-9D86-56D11E12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2331"/>
    <w:pPr>
      <w:spacing w:after="113" w:line="252" w:lineRule="auto"/>
    </w:pPr>
    <w:rPr>
      <w:rFonts w:ascii="Arial" w:hAnsi="Arial"/>
    </w:rPr>
  </w:style>
  <w:style w:type="paragraph" w:styleId="Heading1">
    <w:name w:val="heading 1"/>
    <w:basedOn w:val="Normal"/>
    <w:next w:val="Normal"/>
    <w:link w:val="Heading1Char"/>
    <w:uiPriority w:val="1"/>
    <w:qFormat/>
    <w:rsid w:val="00F24BA1"/>
    <w:pPr>
      <w:keepNext/>
      <w:keepLines/>
      <w:spacing w:after="100" w:line="240" w:lineRule="auto"/>
      <w:outlineLvl w:val="0"/>
    </w:pPr>
    <w:rPr>
      <w:rFonts w:asciiTheme="majorHAnsi" w:eastAsiaTheme="majorEastAsia" w:hAnsiTheme="majorHAnsi" w:cstheme="majorBidi"/>
      <w:b/>
      <w:bCs/>
      <w:color w:val="C41230" w:themeColor="accent1"/>
      <w:sz w:val="40"/>
      <w:szCs w:val="40"/>
    </w:rPr>
  </w:style>
  <w:style w:type="paragraph" w:styleId="Heading2">
    <w:name w:val="heading 2"/>
    <w:basedOn w:val="Normal"/>
    <w:next w:val="Normal"/>
    <w:link w:val="Heading2Char"/>
    <w:uiPriority w:val="2"/>
    <w:unhideWhenUsed/>
    <w:qFormat/>
    <w:rsid w:val="00F24BA1"/>
    <w:pPr>
      <w:keepNext/>
      <w:keepLines/>
      <w:spacing w:before="40"/>
      <w:outlineLvl w:val="1"/>
    </w:pPr>
    <w:rPr>
      <w:rFonts w:asciiTheme="majorHAnsi" w:eastAsiaTheme="majorEastAsia" w:hAnsiTheme="majorHAnsi" w:cstheme="majorBidi"/>
      <w:b/>
      <w:bCs/>
      <w:color w:val="C41230" w:themeColor="accent1"/>
      <w:sz w:val="32"/>
      <w:szCs w:val="32"/>
    </w:rPr>
  </w:style>
  <w:style w:type="paragraph" w:styleId="Heading3">
    <w:name w:val="heading 3"/>
    <w:basedOn w:val="Normal"/>
    <w:next w:val="Normal"/>
    <w:link w:val="Heading3Char"/>
    <w:uiPriority w:val="3"/>
    <w:unhideWhenUsed/>
    <w:qFormat/>
    <w:rsid w:val="00F24BA1"/>
    <w:pPr>
      <w:keepNext/>
      <w:keepLines/>
      <w:spacing w:before="120" w:after="60" w:line="240" w:lineRule="auto"/>
      <w:outlineLvl w:val="2"/>
    </w:pPr>
    <w:rPr>
      <w:rFonts w:asciiTheme="majorHAnsi" w:eastAsiaTheme="majorEastAsia" w:hAnsiTheme="majorHAnsi" w:cstheme="majorBidi"/>
      <w:color w:val="C41230" w:themeColor="accent1"/>
      <w:sz w:val="28"/>
      <w:szCs w:val="28"/>
    </w:rPr>
  </w:style>
  <w:style w:type="paragraph" w:styleId="Heading4">
    <w:name w:val="heading 4"/>
    <w:basedOn w:val="Normal"/>
    <w:next w:val="Normal"/>
    <w:link w:val="Heading4Char"/>
    <w:uiPriority w:val="4"/>
    <w:unhideWhenUsed/>
    <w:qFormat/>
    <w:rsid w:val="00F24BA1"/>
    <w:pPr>
      <w:spacing w:before="120" w:after="60"/>
      <w:outlineLvl w:val="3"/>
    </w:pPr>
    <w:rPr>
      <w:color w:val="C41230"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
    <w:qFormat/>
    <w:rsid w:val="00AD06F9"/>
    <w:pPr>
      <w:spacing w:after="0" w:line="240" w:lineRule="auto"/>
    </w:pPr>
  </w:style>
  <w:style w:type="paragraph" w:customStyle="1" w:styleId="SectionTitle">
    <w:name w:val="Section Title"/>
    <w:basedOn w:val="Normal"/>
    <w:qFormat/>
    <w:rsid w:val="001F0879"/>
    <w:pPr>
      <w:spacing w:before="240"/>
    </w:pPr>
    <w:rPr>
      <w:b/>
      <w:bCs/>
      <w:color w:val="3F4545" w:themeColor="text2"/>
      <w:sz w:val="44"/>
      <w:szCs w:val="44"/>
    </w:rPr>
  </w:style>
  <w:style w:type="paragraph" w:styleId="Header">
    <w:name w:val="header"/>
    <w:basedOn w:val="Normal"/>
    <w:link w:val="HeaderChar"/>
    <w:uiPriority w:val="99"/>
    <w:unhideWhenUsed/>
    <w:rsid w:val="005D6530"/>
    <w:pPr>
      <w:tabs>
        <w:tab w:val="center" w:pos="4513"/>
        <w:tab w:val="right" w:pos="9026"/>
      </w:tabs>
      <w:spacing w:after="0"/>
    </w:pPr>
  </w:style>
  <w:style w:type="character" w:customStyle="1" w:styleId="HeaderChar">
    <w:name w:val="Header Char"/>
    <w:basedOn w:val="DefaultParagraphFont"/>
    <w:link w:val="Header"/>
    <w:uiPriority w:val="99"/>
    <w:rsid w:val="005D6530"/>
  </w:style>
  <w:style w:type="paragraph" w:styleId="Footer">
    <w:name w:val="footer"/>
    <w:basedOn w:val="Normal"/>
    <w:link w:val="FooterChar"/>
    <w:uiPriority w:val="99"/>
    <w:unhideWhenUsed/>
    <w:rsid w:val="004920FF"/>
    <w:pPr>
      <w:tabs>
        <w:tab w:val="center" w:pos="4513"/>
        <w:tab w:val="right" w:pos="9026"/>
      </w:tabs>
      <w:spacing w:after="0"/>
    </w:pPr>
    <w:rPr>
      <w:color w:val="3F4545" w:themeColor="text2"/>
      <w:sz w:val="18"/>
      <w:szCs w:val="18"/>
      <w:lang w:val="en-US"/>
    </w:rPr>
  </w:style>
  <w:style w:type="character" w:customStyle="1" w:styleId="FooterChar">
    <w:name w:val="Footer Char"/>
    <w:basedOn w:val="DefaultParagraphFont"/>
    <w:link w:val="Footer"/>
    <w:uiPriority w:val="99"/>
    <w:rsid w:val="004920FF"/>
    <w:rPr>
      <w:color w:val="3F4545" w:themeColor="text2"/>
      <w:sz w:val="18"/>
      <w:szCs w:val="18"/>
      <w:lang w:val="en-US"/>
    </w:rPr>
  </w:style>
  <w:style w:type="table" w:styleId="TableGrid">
    <w:name w:val="Table Grid"/>
    <w:basedOn w:val="TableNormal"/>
    <w:uiPriority w:val="39"/>
    <w:rsid w:val="00672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AE4"/>
    <w:rPr>
      <w:color w:val="0563C1" w:themeColor="hyperlink"/>
      <w:u w:val="single"/>
    </w:rPr>
  </w:style>
  <w:style w:type="character" w:styleId="UnresolvedMention">
    <w:name w:val="Unresolved Mention"/>
    <w:basedOn w:val="DefaultParagraphFont"/>
    <w:uiPriority w:val="99"/>
    <w:semiHidden/>
    <w:unhideWhenUsed/>
    <w:rsid w:val="004E7AE4"/>
    <w:rPr>
      <w:color w:val="605E5C"/>
      <w:shd w:val="clear" w:color="auto" w:fill="E1DFDD"/>
    </w:rPr>
  </w:style>
  <w:style w:type="character" w:customStyle="1" w:styleId="Heading1Char">
    <w:name w:val="Heading 1 Char"/>
    <w:basedOn w:val="DefaultParagraphFont"/>
    <w:link w:val="Heading1"/>
    <w:uiPriority w:val="1"/>
    <w:rsid w:val="00096996"/>
    <w:rPr>
      <w:rFonts w:asciiTheme="majorHAnsi" w:eastAsiaTheme="majorEastAsia" w:hAnsiTheme="majorHAnsi" w:cstheme="majorBidi"/>
      <w:b/>
      <w:bCs/>
      <w:color w:val="C41230" w:themeColor="accent1"/>
      <w:sz w:val="40"/>
      <w:szCs w:val="40"/>
    </w:rPr>
  </w:style>
  <w:style w:type="paragraph" w:customStyle="1" w:styleId="Default">
    <w:name w:val="Default"/>
    <w:uiPriority w:val="9"/>
    <w:rsid w:val="00FF590D"/>
    <w:pPr>
      <w:autoSpaceDE w:val="0"/>
      <w:autoSpaceDN w:val="0"/>
      <w:adjustRightInd w:val="0"/>
      <w:spacing w:after="0" w:line="240" w:lineRule="auto"/>
    </w:pPr>
    <w:rPr>
      <w:rFonts w:ascii="Calibri" w:hAnsi="Calibri" w:cs="Calibri"/>
      <w:color w:val="000000"/>
      <w:sz w:val="24"/>
      <w:szCs w:val="24"/>
    </w:rPr>
  </w:style>
  <w:style w:type="paragraph" w:customStyle="1" w:styleId="IntroPara">
    <w:name w:val="Intro Para"/>
    <w:basedOn w:val="Normal"/>
    <w:uiPriority w:val="1"/>
    <w:qFormat/>
    <w:rsid w:val="00F24BA1"/>
    <w:pPr>
      <w:spacing w:line="240" w:lineRule="auto"/>
    </w:pPr>
    <w:rPr>
      <w:color w:val="E31B23" w:themeColor="accent2"/>
      <w:sz w:val="26"/>
      <w:szCs w:val="26"/>
    </w:rPr>
  </w:style>
  <w:style w:type="character" w:customStyle="1" w:styleId="Heading2Char">
    <w:name w:val="Heading 2 Char"/>
    <w:basedOn w:val="DefaultParagraphFont"/>
    <w:link w:val="Heading2"/>
    <w:uiPriority w:val="2"/>
    <w:rsid w:val="00096996"/>
    <w:rPr>
      <w:rFonts w:asciiTheme="majorHAnsi" w:eastAsiaTheme="majorEastAsia" w:hAnsiTheme="majorHAnsi" w:cstheme="majorBidi"/>
      <w:b/>
      <w:bCs/>
      <w:color w:val="C41230" w:themeColor="accent1"/>
      <w:sz w:val="32"/>
      <w:szCs w:val="32"/>
    </w:rPr>
  </w:style>
  <w:style w:type="paragraph" w:customStyle="1" w:styleId="Subheading">
    <w:name w:val="Subheading"/>
    <w:basedOn w:val="Normal"/>
    <w:uiPriority w:val="6"/>
    <w:qFormat/>
    <w:rsid w:val="00F24BA1"/>
    <w:pPr>
      <w:spacing w:after="0"/>
    </w:pPr>
    <w:rPr>
      <w:b/>
      <w:bCs/>
      <w:color w:val="000000" w:themeColor="text1"/>
      <w:sz w:val="24"/>
      <w:szCs w:val="24"/>
    </w:rPr>
  </w:style>
  <w:style w:type="character" w:customStyle="1" w:styleId="Heading3Char">
    <w:name w:val="Heading 3 Char"/>
    <w:basedOn w:val="DefaultParagraphFont"/>
    <w:link w:val="Heading3"/>
    <w:uiPriority w:val="3"/>
    <w:rsid w:val="00096996"/>
    <w:rPr>
      <w:rFonts w:asciiTheme="majorHAnsi" w:eastAsiaTheme="majorEastAsia" w:hAnsiTheme="majorHAnsi" w:cstheme="majorBidi"/>
      <w:color w:val="C41230" w:themeColor="accent1"/>
      <w:sz w:val="28"/>
      <w:szCs w:val="28"/>
    </w:rPr>
  </w:style>
  <w:style w:type="character" w:customStyle="1" w:styleId="Heading4Char">
    <w:name w:val="Heading 4 Char"/>
    <w:basedOn w:val="DefaultParagraphFont"/>
    <w:link w:val="Heading4"/>
    <w:uiPriority w:val="4"/>
    <w:rsid w:val="00096996"/>
    <w:rPr>
      <w:color w:val="C41230" w:themeColor="accent1"/>
      <w:sz w:val="24"/>
      <w:szCs w:val="24"/>
    </w:rPr>
  </w:style>
  <w:style w:type="paragraph" w:styleId="ListParagraph">
    <w:name w:val="List Paragraph"/>
    <w:basedOn w:val="Normal"/>
    <w:uiPriority w:val="34"/>
    <w:rsid w:val="00897BDE"/>
    <w:pPr>
      <w:ind w:left="720"/>
      <w:contextualSpacing/>
    </w:pPr>
  </w:style>
  <w:style w:type="paragraph" w:customStyle="1" w:styleId="AlphaList1">
    <w:name w:val="Alpha List 1"/>
    <w:basedOn w:val="ListParagraph"/>
    <w:uiPriority w:val="9"/>
    <w:qFormat/>
    <w:rsid w:val="00897BDE"/>
    <w:pPr>
      <w:numPr>
        <w:numId w:val="2"/>
      </w:numPr>
      <w:spacing w:after="60"/>
      <w:contextualSpacing w:val="0"/>
    </w:pPr>
    <w:rPr>
      <w:color w:val="000000" w:themeColor="text1"/>
    </w:rPr>
  </w:style>
  <w:style w:type="paragraph" w:customStyle="1" w:styleId="AlphaList2">
    <w:name w:val="Alpha List 2"/>
    <w:basedOn w:val="ListParagraph"/>
    <w:uiPriority w:val="9"/>
    <w:qFormat/>
    <w:rsid w:val="004604AF"/>
    <w:pPr>
      <w:numPr>
        <w:ilvl w:val="1"/>
        <w:numId w:val="2"/>
      </w:numPr>
      <w:spacing w:after="60"/>
      <w:ind w:left="1418" w:hanging="454"/>
      <w:contextualSpacing w:val="0"/>
    </w:pPr>
    <w:rPr>
      <w:color w:val="000000" w:themeColor="text1"/>
    </w:rPr>
  </w:style>
  <w:style w:type="paragraph" w:styleId="ListNumber2">
    <w:name w:val="List Number 2"/>
    <w:basedOn w:val="ListParagraph"/>
    <w:uiPriority w:val="99"/>
    <w:unhideWhenUsed/>
    <w:qFormat/>
    <w:rsid w:val="009B0CDE"/>
    <w:pPr>
      <w:numPr>
        <w:ilvl w:val="1"/>
        <w:numId w:val="3"/>
      </w:numPr>
      <w:spacing w:after="60"/>
      <w:contextualSpacing w:val="0"/>
    </w:pPr>
  </w:style>
  <w:style w:type="paragraph" w:styleId="ListNumber">
    <w:name w:val="List Number"/>
    <w:basedOn w:val="Normal"/>
    <w:uiPriority w:val="99"/>
    <w:unhideWhenUsed/>
    <w:qFormat/>
    <w:rsid w:val="009B0CDE"/>
    <w:pPr>
      <w:numPr>
        <w:numId w:val="3"/>
      </w:numPr>
      <w:spacing w:after="60"/>
    </w:pPr>
  </w:style>
  <w:style w:type="paragraph" w:customStyle="1" w:styleId="Bullets1">
    <w:name w:val="Bullets 1"/>
    <w:basedOn w:val="ListParagraph"/>
    <w:uiPriority w:val="7"/>
    <w:qFormat/>
    <w:rsid w:val="00255251"/>
    <w:pPr>
      <w:numPr>
        <w:numId w:val="15"/>
      </w:numPr>
      <w:spacing w:after="60"/>
      <w:contextualSpacing w:val="0"/>
    </w:pPr>
  </w:style>
  <w:style w:type="paragraph" w:customStyle="1" w:styleId="Bullets2">
    <w:name w:val="Bullets 2"/>
    <w:basedOn w:val="ListParagraph"/>
    <w:uiPriority w:val="8"/>
    <w:qFormat/>
    <w:rsid w:val="00255251"/>
    <w:pPr>
      <w:numPr>
        <w:ilvl w:val="1"/>
        <w:numId w:val="15"/>
      </w:numPr>
      <w:spacing w:after="60"/>
      <w:contextualSpacing w:val="0"/>
    </w:pPr>
  </w:style>
  <w:style w:type="character" w:customStyle="1" w:styleId="A0">
    <w:name w:val="A0"/>
    <w:uiPriority w:val="99"/>
    <w:rsid w:val="00D908AA"/>
    <w:rPr>
      <w:color w:val="3D4444"/>
      <w:sz w:val="20"/>
      <w:szCs w:val="20"/>
    </w:rPr>
  </w:style>
  <w:style w:type="table" w:styleId="GridTable1Light">
    <w:name w:val="Grid Table 1 Light"/>
    <w:basedOn w:val="TableNormal"/>
    <w:uiPriority w:val="46"/>
    <w:rsid w:val="00F523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VolunteeringWADefault">
    <w:name w:val="Volunteering WA Default"/>
    <w:basedOn w:val="TableNormal"/>
    <w:uiPriority w:val="99"/>
    <w:rsid w:val="00F52331"/>
    <w:pPr>
      <w:spacing w:after="0" w:line="240" w:lineRule="auto"/>
    </w:pPr>
    <w:rPr>
      <w:color w:val="3F4545" w:themeColor="text2"/>
    </w:rPr>
    <w:tblPr>
      <w:tblStyleRowBandSize w:val="1"/>
      <w:tblBorders>
        <w:bottom w:val="single" w:sz="4" w:space="0" w:color="E28998"/>
        <w:insideH w:val="single" w:sz="4" w:space="0" w:color="E28998"/>
      </w:tblBorders>
      <w:tblCellMar>
        <w:top w:w="57" w:type="dxa"/>
        <w:bottom w:w="57" w:type="dxa"/>
      </w:tblCellMar>
    </w:tblPr>
    <w:tblStylePr w:type="firstRow">
      <w:pPr>
        <w:jc w:val="center"/>
      </w:pPr>
      <w:rPr>
        <w:b/>
        <w:color w:val="FFFFFF" w:themeColor="background1"/>
      </w:rPr>
      <w:tblPr/>
      <w:tcPr>
        <w:shd w:val="clear" w:color="auto" w:fill="C41230" w:themeFill="accent1"/>
        <w:vAlign w:val="center"/>
      </w:tcPr>
    </w:tblStylePr>
    <w:tblStylePr w:type="band2Horz">
      <w:tblPr/>
      <w:tcPr>
        <w:shd w:val="clear" w:color="auto" w:fill="ECECEC"/>
      </w:tcPr>
    </w:tblStylePr>
  </w:style>
  <w:style w:type="table" w:styleId="GridTable1Light-Accent4">
    <w:name w:val="Grid Table 1 Light Accent 4"/>
    <w:basedOn w:val="TableNormal"/>
    <w:uiPriority w:val="46"/>
    <w:rsid w:val="00F52331"/>
    <w:pPr>
      <w:spacing w:after="0" w:line="240" w:lineRule="auto"/>
    </w:pPr>
    <w:tblPr>
      <w:tblStyleRowBandSize w:val="1"/>
      <w:tblStyleColBandSize w:val="1"/>
      <w:tblBorders>
        <w:top w:val="single" w:sz="4" w:space="0" w:color="FBFAF7" w:themeColor="accent4" w:themeTint="66"/>
        <w:left w:val="single" w:sz="4" w:space="0" w:color="FBFAF7" w:themeColor="accent4" w:themeTint="66"/>
        <w:bottom w:val="single" w:sz="4" w:space="0" w:color="FBFAF7" w:themeColor="accent4" w:themeTint="66"/>
        <w:right w:val="single" w:sz="4" w:space="0" w:color="FBFAF7" w:themeColor="accent4" w:themeTint="66"/>
        <w:insideH w:val="single" w:sz="4" w:space="0" w:color="FBFAF7" w:themeColor="accent4" w:themeTint="66"/>
        <w:insideV w:val="single" w:sz="4" w:space="0" w:color="FBFAF7" w:themeColor="accent4" w:themeTint="66"/>
      </w:tblBorders>
    </w:tblPr>
    <w:tblStylePr w:type="firstRow">
      <w:rPr>
        <w:b/>
        <w:bCs/>
      </w:rPr>
      <w:tblPr/>
      <w:tcPr>
        <w:tcBorders>
          <w:bottom w:val="single" w:sz="12" w:space="0" w:color="F9F7F4" w:themeColor="accent4" w:themeTint="99"/>
        </w:tcBorders>
      </w:tcPr>
    </w:tblStylePr>
    <w:tblStylePr w:type="lastRow">
      <w:rPr>
        <w:b/>
        <w:bCs/>
      </w:rPr>
      <w:tblPr/>
      <w:tcPr>
        <w:tcBorders>
          <w:top w:val="double" w:sz="2" w:space="0" w:color="F9F7F4" w:themeColor="accent4"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52331"/>
    <w:pPr>
      <w:spacing w:after="0" w:line="240" w:lineRule="auto"/>
    </w:pPr>
    <w:tblPr>
      <w:tblStyleRowBandSize w:val="1"/>
      <w:tblStyleColBandSize w:val="1"/>
      <w:tblBorders>
        <w:top w:val="single" w:sz="4" w:space="0" w:color="F4A3A6" w:themeColor="accent2" w:themeTint="66"/>
        <w:left w:val="single" w:sz="4" w:space="0" w:color="F4A3A6" w:themeColor="accent2" w:themeTint="66"/>
        <w:bottom w:val="single" w:sz="4" w:space="0" w:color="F4A3A6" w:themeColor="accent2" w:themeTint="66"/>
        <w:right w:val="single" w:sz="4" w:space="0" w:color="F4A3A6" w:themeColor="accent2" w:themeTint="66"/>
        <w:insideH w:val="single" w:sz="4" w:space="0" w:color="F4A3A6" w:themeColor="accent2" w:themeTint="66"/>
        <w:insideV w:val="single" w:sz="4" w:space="0" w:color="F4A3A6" w:themeColor="accent2" w:themeTint="66"/>
      </w:tblBorders>
    </w:tblPr>
    <w:tblStylePr w:type="firstRow">
      <w:rPr>
        <w:b/>
        <w:bCs/>
      </w:rPr>
      <w:tblPr/>
      <w:tcPr>
        <w:tcBorders>
          <w:bottom w:val="single" w:sz="12" w:space="0" w:color="EE757A" w:themeColor="accent2" w:themeTint="99"/>
        </w:tcBorders>
      </w:tcPr>
    </w:tblStylePr>
    <w:tblStylePr w:type="lastRow">
      <w:rPr>
        <w:b/>
        <w:bCs/>
      </w:rPr>
      <w:tblPr/>
      <w:tcPr>
        <w:tcBorders>
          <w:top w:val="double" w:sz="2" w:space="0" w:color="EE757A" w:themeColor="accent2" w:themeTint="99"/>
        </w:tcBorders>
      </w:tcPr>
    </w:tblStylePr>
    <w:tblStylePr w:type="firstCol">
      <w:rPr>
        <w:b/>
        <w:bCs/>
      </w:rPr>
    </w:tblStylePr>
    <w:tblStylePr w:type="lastCol">
      <w:rPr>
        <w:b/>
        <w:bCs/>
      </w:rPr>
    </w:tblStylePr>
  </w:style>
  <w:style w:type="table" w:customStyle="1" w:styleId="Style2">
    <w:name w:val="Style2"/>
    <w:basedOn w:val="TableNormal"/>
    <w:uiPriority w:val="99"/>
    <w:rsid w:val="00F52331"/>
    <w:pPr>
      <w:spacing w:after="0" w:line="240" w:lineRule="auto"/>
    </w:pPr>
    <w:tblPr/>
  </w:style>
  <w:style w:type="table" w:styleId="TableGridLight">
    <w:name w:val="Grid Table Light"/>
    <w:basedOn w:val="TableNormal"/>
    <w:uiPriority w:val="40"/>
    <w:rsid w:val="00F523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b/>
      </w:rPr>
      <w:tblPr/>
      <w:tcPr>
        <w:shd w:val="clear" w:color="auto" w:fill="C41230" w:themeFill="accent1"/>
      </w:tcPr>
    </w:tblStylePr>
  </w:style>
  <w:style w:type="table" w:styleId="PlainTable3">
    <w:name w:val="Plain Table 3"/>
    <w:basedOn w:val="TableNormal"/>
    <w:uiPriority w:val="43"/>
    <w:rsid w:val="00F523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F52331"/>
    <w:pPr>
      <w:spacing w:after="0" w:line="240" w:lineRule="auto"/>
    </w:pPr>
    <w:tblPr>
      <w:tblBorders>
        <w:top w:val="single" w:sz="4" w:space="0" w:color="3F4545" w:themeColor="text2"/>
        <w:left w:val="single" w:sz="4" w:space="0" w:color="3F4545" w:themeColor="text2"/>
        <w:bottom w:val="single" w:sz="4" w:space="0" w:color="3F4545" w:themeColor="text2"/>
        <w:right w:val="single" w:sz="4" w:space="0" w:color="3F4545" w:themeColor="text2"/>
        <w:insideH w:val="single" w:sz="4" w:space="0" w:color="3F4545" w:themeColor="text2"/>
        <w:insideV w:val="single" w:sz="4" w:space="0" w:color="3F4545" w:themeColor="text2"/>
      </w:tblBorders>
    </w:tblPr>
    <w:tblStylePr w:type="firstRow">
      <w:rPr>
        <w:rFonts w:ascii="Arial" w:hAnsi="Arial"/>
        <w:b/>
        <w:color w:val="FFFFFF" w:themeColor="background1"/>
        <w:sz w:val="28"/>
      </w:rPr>
      <w:tblPr/>
      <w:tcPr>
        <w:shd w:val="clear" w:color="auto" w:fill="3F4545" w:themeFill="text2"/>
      </w:tcPr>
    </w:tblStylePr>
  </w:style>
  <w:style w:type="table" w:styleId="PlainTable1">
    <w:name w:val="Plain Table 1"/>
    <w:basedOn w:val="TableNormal"/>
    <w:uiPriority w:val="41"/>
    <w:rsid w:val="00F523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523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5233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52331"/>
    <w:pPr>
      <w:spacing w:after="0" w:line="240" w:lineRule="auto"/>
    </w:pPr>
    <w:tblPr>
      <w:tblStyleRowBandSize w:val="1"/>
      <w:tblStyleColBandSize w:val="1"/>
      <w:tblBorders>
        <w:top w:val="single" w:sz="4" w:space="0" w:color="F592A2" w:themeColor="accent1" w:themeTint="66"/>
        <w:left w:val="single" w:sz="4" w:space="0" w:color="F592A2" w:themeColor="accent1" w:themeTint="66"/>
        <w:bottom w:val="single" w:sz="4" w:space="0" w:color="F592A2" w:themeColor="accent1" w:themeTint="66"/>
        <w:right w:val="single" w:sz="4" w:space="0" w:color="F592A2" w:themeColor="accent1" w:themeTint="66"/>
        <w:insideH w:val="single" w:sz="4" w:space="0" w:color="F592A2" w:themeColor="accent1" w:themeTint="66"/>
        <w:insideV w:val="single" w:sz="4" w:space="0" w:color="F592A2" w:themeColor="accent1" w:themeTint="66"/>
      </w:tblBorders>
    </w:tblPr>
    <w:tblStylePr w:type="firstRow">
      <w:rPr>
        <w:b/>
        <w:bCs/>
      </w:rPr>
      <w:tblPr/>
      <w:tcPr>
        <w:tcBorders>
          <w:bottom w:val="single" w:sz="12" w:space="0" w:color="F05C74" w:themeColor="accent1" w:themeTint="99"/>
        </w:tcBorders>
      </w:tcPr>
    </w:tblStylePr>
    <w:tblStylePr w:type="lastRow">
      <w:rPr>
        <w:b/>
        <w:bCs/>
      </w:rPr>
      <w:tblPr/>
      <w:tcPr>
        <w:tcBorders>
          <w:top w:val="double" w:sz="2" w:space="0" w:color="F05C74" w:themeColor="accent1"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F5233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hyperlink" Target="mailto:info@volunteeringw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hyperlink" Target="mailto:info@volunteeringw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VWA-FPS01\General\Administration\1.%20Volunteering%20WA%20Style%20Guide%20&amp;%20Templates\Default%20Word%20Doc%20(WHITE%20banner).dotx" TargetMode="External"/></Relationships>
</file>

<file path=word/theme/theme1.xml><?xml version="1.0" encoding="utf-8"?>
<a:theme xmlns:a="http://schemas.openxmlformats.org/drawingml/2006/main" name="VWA &amp; Sub Colours Themes">
  <a:themeElements>
    <a:clrScheme name="Volunteering WA">
      <a:dk1>
        <a:srgbClr val="000000"/>
      </a:dk1>
      <a:lt1>
        <a:sysClr val="window" lastClr="FFFFFF"/>
      </a:lt1>
      <a:dk2>
        <a:srgbClr val="3F4545"/>
      </a:dk2>
      <a:lt2>
        <a:srgbClr val="DDDDDD"/>
      </a:lt2>
      <a:accent1>
        <a:srgbClr val="C41230"/>
      </a:accent1>
      <a:accent2>
        <a:srgbClr val="E31B23"/>
      </a:accent2>
      <a:accent3>
        <a:srgbClr val="EF4F6A"/>
      </a:accent3>
      <a:accent4>
        <a:srgbClr val="F6F3ED"/>
      </a:accent4>
      <a:accent5>
        <a:srgbClr val="8582BE"/>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Default Word Doc (WHITE banner)</Template>
  <TotalTime>5</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Hazel</dc:creator>
  <cp:keywords/>
  <dc:description/>
  <cp:lastModifiedBy>Holly Hazel</cp:lastModifiedBy>
  <cp:revision>1</cp:revision>
  <dcterms:created xsi:type="dcterms:W3CDTF">2022-12-06T02:42:00Z</dcterms:created>
  <dcterms:modified xsi:type="dcterms:W3CDTF">2022-12-06T02:47:00Z</dcterms:modified>
</cp:coreProperties>
</file>